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17A" w:rsidRDefault="00B16E9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4D417A" w:rsidRDefault="00B16E9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4D417A" w:rsidRDefault="00B16E9E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4D417A" w:rsidRDefault="004D417A">
      <w:pPr>
        <w:rPr>
          <w:sz w:val="28"/>
          <w:szCs w:val="28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4D417A" w:rsidRDefault="00B16E9E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w:pict>
          <v:rect id="Rectangle 14" o:spid="_x0000_s1026" style="position:absolute;left:0;text-align:left;margin-left:200.7pt;margin-top:6.45pt;width:262.2pt;height:165.95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" filled="f" stroked="f">
            <o:lock v:ext="edit" aspectratio="t" text="t"/>
            <v:textbox>
              <w:txbxContent>
                <w:p w:rsidR="004D417A" w:rsidRDefault="00B16E9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УТВЕРЖДЕНО:   </w:t>
                  </w:r>
                </w:p>
                <w:p w:rsidR="004D417A" w:rsidRDefault="00B16E9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Председатель УМС  </w:t>
                  </w:r>
                </w:p>
                <w:p w:rsidR="004D417A" w:rsidRDefault="00B16E9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факультета Медиакоммуникаций и </w:t>
                  </w:r>
                </w:p>
                <w:p w:rsidR="004D417A" w:rsidRDefault="00B16E9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аудиовизуальных искусств</w:t>
                  </w:r>
                </w:p>
                <w:p w:rsidR="004D417A" w:rsidRDefault="00B16E9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Кот Ю.В. </w:t>
                  </w:r>
                </w:p>
                <w:p w:rsidR="004D417A" w:rsidRDefault="004D417A"/>
                <w:p w:rsidR="004D417A" w:rsidRDefault="004D417A"/>
              </w:txbxContent>
            </v:textbox>
          </v:rect>
        </w:pict>
      </w:r>
      <w:r>
        <w:rPr>
          <w:sz w:val="28"/>
          <w:szCs w:val="28"/>
        </w:rPr>
        <w:pict>
          <v:rect id="Rectangle 12" o:spid="_x0000_s1029" style="position:absolute;left:0;text-align:left;margin-left:165.55pt;margin-top:80.75pt;width:191.9pt;height:51.45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AvPXnv+AQAA3QMAAA4AAAAA&#10;AAAAAAAAAAAALgIAAGRycy9lMm9Eb2MueG1sUEsBAi0AFAAGAAgAAAAhAG3igvTjAAAAEAEAAA8A&#10;AAAAAAAAAAAAAAAAWAQAAGRycy9kb3ducmV2LnhtbFBLBQYAAAAABAAEAPMAAABoBQAAAAA=&#10;" stroked="f">
            <v:textbox>
              <w:txbxContent>
                <w:p w:rsidR="004D417A" w:rsidRDefault="004D417A"/>
              </w:txbxContent>
            </v:textbox>
          </v:rect>
        </w:pict>
      </w:r>
      <w:r>
        <w:rPr>
          <w:sz w:val="28"/>
          <w:szCs w:val="28"/>
        </w:rPr>
        <w:pict>
          <v:rect id="Rectangle 9" o:spid="_x0000_s1028" style="position:absolute;left:0;text-align:left;margin-left:175.85pt;margin-top:80.75pt;width:287.05pt;height:39.3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" stroked="f">
            <v:textbox>
              <w:txbxContent>
                <w:p w:rsidR="004D417A" w:rsidRDefault="004D417A"/>
              </w:txbxContent>
            </v:textbox>
          </v:rect>
        </w:pict>
      </w:r>
      <w:r>
        <w:rPr>
          <w:sz w:val="28"/>
          <w:szCs w:val="28"/>
        </w:rPr>
        <w:pict>
          <v:rect id="Rectangle 8" o:spid="_x0000_s1027" style="position:absolute;left:0;text-align:left;margin-left:114.1pt;margin-top:12.5pt;width:340.85pt;height:68.25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JU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03rJU/QEAANsDAAAOAAAAAAAA&#10;AAAAAAAAAC4CAABkcnMvZTJvRG9jLnhtbFBLAQItABQABgAIAAAAIQD3hGx84gAAAA8BAAAPAAAA&#10;AAAAAAAAAAAAAFcEAABkcnMvZG93bnJldi54bWxQSwUGAAAAAAQABADzAAAAZgUAAAAA&#10;" stroked="f">
            <v:textbox>
              <w:txbxContent>
                <w:p w:rsidR="004D417A" w:rsidRDefault="004D417A"/>
              </w:txbxContent>
            </v:textbox>
          </v:rect>
        </w:pic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4D417A" w:rsidRDefault="004D417A">
      <w:pPr>
        <w:spacing w:line="360" w:lineRule="auto"/>
        <w:rPr>
          <w:b/>
          <w:color w:val="948A54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B16E9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4D417A" w:rsidRDefault="00B16E9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ИСТОРИЯ И ТЕОРИЯ МАСС-МЕДИА</w:t>
      </w:r>
    </w:p>
    <w:p w:rsidR="004D417A" w:rsidRDefault="004D417A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:rsidR="004D417A" w:rsidRDefault="00B16E9E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:rsidR="004D417A" w:rsidRDefault="00B16E9E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:rsidR="004D417A" w:rsidRDefault="00B16E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:rsidR="004D417A" w:rsidRDefault="00B16E9E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</w:t>
      </w:r>
      <w:r>
        <w:rPr>
          <w:rFonts w:eastAsia="Lucida Sans Unicode"/>
          <w:b/>
          <w:iCs/>
          <w:kern w:val="2"/>
          <w:sz w:val="28"/>
          <w:szCs w:val="28"/>
        </w:rPr>
        <w:t>Очная</w:t>
      </w:r>
    </w:p>
    <w:p w:rsidR="004D417A" w:rsidRDefault="004D417A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B16E9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 w:rsidR="004D417A" w:rsidRDefault="00B16E9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 w:rsidR="004D417A" w:rsidRDefault="00B16E9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D417A" w:rsidRDefault="004D417A">
      <w:pPr>
        <w:rPr>
          <w:b/>
          <w:bCs/>
          <w:sz w:val="28"/>
          <w:szCs w:val="28"/>
          <w:lang w:eastAsia="zh-CN"/>
        </w:rPr>
      </w:pPr>
    </w:p>
    <w:p w:rsidR="004D417A" w:rsidRDefault="004D417A">
      <w:pPr>
        <w:rPr>
          <w:b/>
          <w:bCs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rPr>
          <w:b/>
          <w:b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4D417A" w:rsidRDefault="00B16E9E">
      <w:pPr>
        <w:jc w:val="both"/>
        <w:rPr>
          <w:b/>
          <w:sz w:val="28"/>
          <w:szCs w:val="28"/>
        </w:rPr>
      </w:pPr>
      <w:bookmarkStart w:id="0" w:name="bookmark15"/>
      <w:bookmarkStart w:id="1" w:name="bookmark16"/>
      <w:r>
        <w:rPr>
          <w:b/>
          <w:sz w:val="28"/>
          <w:szCs w:val="28"/>
        </w:rPr>
        <w:lastRenderedPageBreak/>
        <w:t>1. ЦЕЛИ ОСВОЕНИЯ ДИСЦИПЛИНЫ</w:t>
      </w:r>
    </w:p>
    <w:p w:rsidR="004D417A" w:rsidRDefault="004D417A">
      <w:pPr>
        <w:ind w:firstLine="709"/>
        <w:jc w:val="both"/>
        <w:rPr>
          <w:b/>
          <w:i/>
          <w:sz w:val="28"/>
          <w:szCs w:val="28"/>
          <w:lang w:eastAsia="zh-CN"/>
        </w:rPr>
      </w:pPr>
    </w:p>
    <w:p w:rsidR="004D417A" w:rsidRDefault="00B16E9E">
      <w:pPr>
        <w:ind w:firstLine="709"/>
        <w:jc w:val="both"/>
        <w:rPr>
          <w:rFonts w:eastAsia="Calibri"/>
          <w:sz w:val="28"/>
          <w:szCs w:val="28"/>
        </w:rPr>
      </w:pPr>
      <w:r>
        <w:rPr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eastAsia="Calibri"/>
          <w:sz w:val="28"/>
          <w:szCs w:val="28"/>
        </w:rPr>
        <w:t xml:space="preserve"> «История и теория масс-медиа»: формирование у студентов представления об истоках и протекании современного телепроцесса, ноуменах и феноменах масс-медиа, расширения границ будущей профессиональной деятельности специалистов экранной культуры и искусств в ф</w:t>
      </w:r>
      <w:r>
        <w:rPr>
          <w:rFonts w:eastAsia="Calibri"/>
          <w:sz w:val="28"/>
          <w:szCs w:val="28"/>
        </w:rPr>
        <w:t>орме ключевых компетенций, обобщенных предметных и прикладных умений; сориентировать будущих специалистов в области кино и телевидения в многообразии современных масс-медиа, обогатить знания обучающихся о развитии технологий на протяжении всей истории кино</w:t>
      </w:r>
      <w:r>
        <w:rPr>
          <w:rFonts w:eastAsia="Calibri"/>
          <w:sz w:val="28"/>
          <w:szCs w:val="28"/>
        </w:rPr>
        <w:t>-, теле- рекламного производства, журналистики и современных цифровых медиа. Дисциплина знакомит с теоретическим наследием в области медиа, обучает основным подходам к теоретическому анализу медиа и описывает логику развития медиасистем в современных общес</w:t>
      </w:r>
      <w:r>
        <w:rPr>
          <w:rFonts w:eastAsia="Calibri"/>
          <w:sz w:val="28"/>
          <w:szCs w:val="28"/>
        </w:rPr>
        <w:t>твах.</w:t>
      </w:r>
    </w:p>
    <w:p w:rsidR="004D417A" w:rsidRDefault="004D417A">
      <w:pPr>
        <w:ind w:firstLine="709"/>
        <w:jc w:val="both"/>
        <w:rPr>
          <w:rFonts w:eastAsia="Calibri"/>
          <w:sz w:val="28"/>
          <w:szCs w:val="28"/>
        </w:rPr>
      </w:pPr>
    </w:p>
    <w:p w:rsidR="004D417A" w:rsidRDefault="004D417A">
      <w:pPr>
        <w:jc w:val="both"/>
        <w:rPr>
          <w:i/>
          <w:color w:val="FF0000"/>
          <w:sz w:val="28"/>
          <w:szCs w:val="28"/>
          <w:lang w:eastAsia="zh-CN"/>
        </w:rPr>
      </w:pPr>
    </w:p>
    <w:p w:rsidR="004D417A" w:rsidRDefault="00B16E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4D417A" w:rsidRDefault="004D417A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</w:p>
    <w:p w:rsidR="004D417A" w:rsidRDefault="00B16E9E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>Дисциплина «</w:t>
      </w:r>
      <w:r>
        <w:rPr>
          <w:rFonts w:eastAsia="Calibri"/>
          <w:sz w:val="28"/>
          <w:szCs w:val="28"/>
        </w:rPr>
        <w:t>История и теория масс-медиа</w:t>
      </w:r>
      <w:r>
        <w:rPr>
          <w:sz w:val="28"/>
          <w:szCs w:val="28"/>
        </w:rPr>
        <w:t xml:space="preserve">» входит в состав раздела Б1.В.ДВ и относится </w:t>
      </w:r>
      <w:r>
        <w:rPr>
          <w:i/>
          <w:sz w:val="28"/>
          <w:szCs w:val="28"/>
        </w:rPr>
        <w:t>к дисциплинам по выбору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4D417A" w:rsidRDefault="00B16E9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rFonts w:eastAsia="Calibri"/>
          <w:sz w:val="28"/>
          <w:szCs w:val="28"/>
        </w:rPr>
        <w:t>Истор</w:t>
      </w:r>
      <w:r>
        <w:rPr>
          <w:rFonts w:eastAsia="Calibri"/>
          <w:sz w:val="28"/>
          <w:szCs w:val="28"/>
        </w:rPr>
        <w:t>ия и теория масс-медиа</w:t>
      </w:r>
      <w:r>
        <w:rPr>
          <w:sz w:val="28"/>
          <w:szCs w:val="28"/>
        </w:rPr>
        <w:t xml:space="preserve">» изучается в 5 семестре. </w:t>
      </w:r>
    </w:p>
    <w:p w:rsidR="004D417A" w:rsidRDefault="00B16E9E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sz w:val="28"/>
          <w:szCs w:val="28"/>
          <w:lang w:eastAsia="zh-CN"/>
        </w:rPr>
        <w:t>Теория драматургии», «Драматургия современного фильма», «Мастерство кинодр</w:t>
      </w:r>
      <w:r>
        <w:rPr>
          <w:sz w:val="28"/>
          <w:szCs w:val="28"/>
          <w:lang w:eastAsia="zh-CN"/>
        </w:rPr>
        <w:t>аматурга», «История отечественной кинодраматургии», «История зарубежной кинодраматургии».</w:t>
      </w:r>
    </w:p>
    <w:p w:rsidR="004D417A" w:rsidRDefault="00B16E9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«Эстетика кино и ТВ», «Психо</w:t>
      </w:r>
      <w:r>
        <w:rPr>
          <w:sz w:val="28"/>
          <w:szCs w:val="28"/>
        </w:rPr>
        <w:t>логия восприятия», «Редактирование сценария». 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4D417A" w:rsidRDefault="004D417A">
      <w:pPr>
        <w:ind w:firstLine="284"/>
        <w:jc w:val="both"/>
        <w:rPr>
          <w:sz w:val="28"/>
          <w:szCs w:val="28"/>
        </w:rPr>
      </w:pPr>
    </w:p>
    <w:p w:rsidR="004D417A" w:rsidRDefault="00B16E9E">
      <w:pPr>
        <w:widowControl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КОМ</w:t>
      </w:r>
      <w:r>
        <w:rPr>
          <w:b/>
          <w:sz w:val="28"/>
          <w:szCs w:val="28"/>
        </w:rPr>
        <w:t>ПЕТЕНЦИИ ОБУЧАЮЩЕГОСЯ, ФОРМИРУЕМЫЕ В РЕЗУЛЬТАТЕ ОСВОЕНИЯ ДИСЦИПЛИНЫ</w:t>
      </w:r>
    </w:p>
    <w:p w:rsidR="004D417A" w:rsidRDefault="004D417A">
      <w:pPr>
        <w:pStyle w:val="aff1"/>
        <w:widowControl w:val="0"/>
        <w:jc w:val="both"/>
        <w:rPr>
          <w:b/>
          <w:sz w:val="28"/>
          <w:szCs w:val="28"/>
          <w:lang w:eastAsia="ru-RU"/>
        </w:rPr>
      </w:pPr>
    </w:p>
    <w:p w:rsidR="004D417A" w:rsidRDefault="00B16E9E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4D417A" w:rsidRDefault="004D417A">
      <w:pPr>
        <w:jc w:val="both"/>
        <w:rPr>
          <w:b/>
          <w:i/>
          <w:sz w:val="28"/>
          <w:szCs w:val="28"/>
        </w:rPr>
      </w:pPr>
    </w:p>
    <w:p w:rsidR="004D417A" w:rsidRDefault="004D417A">
      <w:pPr>
        <w:jc w:val="both"/>
        <w:rPr>
          <w:b/>
          <w:i/>
          <w:sz w:val="28"/>
          <w:szCs w:val="28"/>
        </w:rPr>
      </w:pPr>
    </w:p>
    <w:p w:rsidR="004D417A" w:rsidRDefault="004D417A">
      <w:pPr>
        <w:jc w:val="both"/>
        <w:rPr>
          <w:b/>
          <w:i/>
          <w:sz w:val="28"/>
          <w:szCs w:val="28"/>
        </w:rPr>
      </w:pPr>
    </w:p>
    <w:p w:rsidR="004D417A" w:rsidRDefault="00B16E9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4D417A" w:rsidRDefault="004D417A">
      <w:pPr>
        <w:jc w:val="both"/>
        <w:rPr>
          <w:b/>
          <w:i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6888"/>
      </w:tblGrid>
      <w:tr w:rsidR="004D417A">
        <w:trPr>
          <w:trHeight w:val="576"/>
        </w:trPr>
        <w:tc>
          <w:tcPr>
            <w:tcW w:w="2434" w:type="dxa"/>
            <w:shd w:val="clear" w:color="auto" w:fill="auto"/>
          </w:tcPr>
          <w:p w:rsidR="004D417A" w:rsidRDefault="00B16E9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888" w:type="dxa"/>
            <w:shd w:val="clear" w:color="auto" w:fill="auto"/>
          </w:tcPr>
          <w:p w:rsidR="004D417A" w:rsidRDefault="00B16E9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4D417A" w:rsidRDefault="00B16E9E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4D417A">
        <w:trPr>
          <w:trHeight w:val="1550"/>
        </w:trPr>
        <w:tc>
          <w:tcPr>
            <w:tcW w:w="2434" w:type="dxa"/>
            <w:shd w:val="clear" w:color="auto" w:fill="auto"/>
          </w:tcPr>
          <w:p w:rsidR="004D417A" w:rsidRDefault="00B16E9E"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ПК-8 </w:t>
            </w:r>
            <w:r>
              <w:rPr>
                <w:b/>
                <w:sz w:val="28"/>
                <w:szCs w:val="28"/>
              </w:rPr>
              <w:t xml:space="preserve">Способен демонстрировать углубленное представление о месте телевидения, кинематографа и театрального искусства </w:t>
            </w:r>
            <w:r>
              <w:rPr>
                <w:b/>
                <w:sz w:val="28"/>
                <w:szCs w:val="28"/>
              </w:rPr>
              <w:t>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888" w:type="dxa"/>
            <w:shd w:val="clear" w:color="auto" w:fill="auto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</w:t>
            </w:r>
            <w:r>
              <w:rPr>
                <w:sz w:val="28"/>
                <w:szCs w:val="28"/>
              </w:rPr>
              <w:t>интетических видов искусства;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</w:t>
            </w:r>
            <w:r>
              <w:rPr>
                <w:sz w:val="28"/>
                <w:szCs w:val="28"/>
              </w:rPr>
              <w:t>личные исторические эпохи;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</w:t>
            </w:r>
            <w:r>
              <w:rPr>
                <w:sz w:val="28"/>
                <w:szCs w:val="28"/>
              </w:rPr>
              <w:t>роцессе созидания художественных ценностей;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 w:rsidR="004D417A" w:rsidRDefault="00B16E9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</w:t>
            </w:r>
            <w:r>
              <w:rPr>
                <w:sz w:val="28"/>
                <w:szCs w:val="28"/>
              </w:rPr>
              <w:t>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 w:rsidR="004D417A" w:rsidRDefault="004D417A">
      <w:pPr>
        <w:jc w:val="both"/>
        <w:rPr>
          <w:b/>
          <w:i/>
          <w:sz w:val="28"/>
          <w:szCs w:val="28"/>
        </w:rPr>
      </w:pPr>
    </w:p>
    <w:bookmarkEnd w:id="0"/>
    <w:bookmarkEnd w:id="1"/>
    <w:p w:rsidR="004D417A" w:rsidRDefault="004D417A">
      <w:pPr>
        <w:jc w:val="both"/>
        <w:rPr>
          <w:i/>
          <w:color w:val="FF0000"/>
          <w:sz w:val="28"/>
          <w:szCs w:val="28"/>
          <w:lang w:eastAsia="zh-CN"/>
        </w:rPr>
      </w:pPr>
    </w:p>
    <w:p w:rsidR="004D417A" w:rsidRDefault="004D417A">
      <w:pPr>
        <w:spacing w:line="216" w:lineRule="auto"/>
        <w:jc w:val="both"/>
        <w:rPr>
          <w:sz w:val="28"/>
          <w:szCs w:val="28"/>
          <w:lang w:eastAsia="zh-CN"/>
        </w:rPr>
      </w:pPr>
    </w:p>
    <w:p w:rsidR="004D417A" w:rsidRDefault="00B16E9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4D417A" w:rsidRDefault="004D417A">
      <w:pPr>
        <w:jc w:val="both"/>
        <w:rPr>
          <w:sz w:val="28"/>
          <w:szCs w:val="28"/>
        </w:rPr>
      </w:pPr>
    </w:p>
    <w:p w:rsidR="004D417A" w:rsidRDefault="00B16E9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4D417A" w:rsidRDefault="00B16E9E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(общая трудоемкость) дисциплины «История и теория масс-медиа» составляет 2 зе (72 акад. часов), из них контактных -  34 акад.ч.; СРС - 38  акад.часов</w:t>
      </w:r>
    </w:p>
    <w:p w:rsidR="004D417A" w:rsidRDefault="004D417A">
      <w:pPr>
        <w:jc w:val="both"/>
        <w:rPr>
          <w:sz w:val="28"/>
          <w:szCs w:val="28"/>
        </w:rPr>
      </w:pPr>
    </w:p>
    <w:p w:rsidR="004D417A" w:rsidRDefault="00B16E9E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4D417A" w:rsidRDefault="004D417A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3"/>
        <w:gridCol w:w="971"/>
        <w:gridCol w:w="1399"/>
      </w:tblGrid>
      <w:tr w:rsidR="004D417A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4D417A" w:rsidRDefault="004D417A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4D417A" w:rsidRDefault="004D417A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4D417A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4D417A" w:rsidRDefault="004D417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4D417A" w:rsidRDefault="004D417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</w:tr>
      <w:tr w:rsidR="004D417A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4D417A" w:rsidRDefault="00B16E9E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4D417A" w:rsidRDefault="004D417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D417A" w:rsidRDefault="004D417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26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8 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E0E0E0"/>
          </w:tcPr>
          <w:p w:rsidR="004D417A" w:rsidRDefault="00B16E9E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38</w:t>
            </w:r>
          </w:p>
        </w:tc>
      </w:tr>
      <w:tr w:rsidR="004D417A">
        <w:trPr>
          <w:jc w:val="center"/>
        </w:trPr>
        <w:tc>
          <w:tcPr>
            <w:tcW w:w="5924" w:type="dxa"/>
            <w:shd w:val="clear" w:color="auto" w:fill="auto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</w:t>
            </w:r>
            <w:r>
              <w:rPr>
                <w:b/>
                <w:bCs/>
                <w:sz w:val="28"/>
                <w:szCs w:val="28"/>
                <w:lang w:eastAsia="zh-CN"/>
              </w:rPr>
              <w:t xml:space="preserve"> аттестации (зачет, экзамен)</w:t>
            </w:r>
          </w:p>
        </w:tc>
        <w:tc>
          <w:tcPr>
            <w:tcW w:w="975" w:type="dxa"/>
            <w:shd w:val="clear" w:color="auto" w:fill="auto"/>
          </w:tcPr>
          <w:p w:rsidR="004D417A" w:rsidRDefault="00B16E9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4D417A" w:rsidRDefault="004D417A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D417A" w:rsidRDefault="00B16E9E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Зачет</w:t>
            </w:r>
          </w:p>
        </w:tc>
      </w:tr>
      <w:tr w:rsidR="004D417A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4D417A" w:rsidRDefault="00B16E9E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72 </w:t>
            </w:r>
          </w:p>
        </w:tc>
      </w:tr>
      <w:tr w:rsidR="004D417A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4D417A" w:rsidRDefault="004D417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17A" w:rsidRDefault="00B16E9E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4D417A" w:rsidRDefault="004D417A">
      <w:pPr>
        <w:jc w:val="both"/>
        <w:rPr>
          <w:sz w:val="28"/>
          <w:szCs w:val="28"/>
          <w:lang w:eastAsia="zh-CN"/>
        </w:rPr>
      </w:pPr>
    </w:p>
    <w:p w:rsidR="004D417A" w:rsidRDefault="004D417A">
      <w:pPr>
        <w:jc w:val="both"/>
        <w:rPr>
          <w:sz w:val="28"/>
          <w:szCs w:val="28"/>
          <w:lang w:eastAsia="zh-CN"/>
        </w:rPr>
      </w:pPr>
    </w:p>
    <w:p w:rsidR="004D417A" w:rsidRDefault="004D417A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719"/>
        <w:gridCol w:w="425"/>
        <w:gridCol w:w="850"/>
        <w:gridCol w:w="523"/>
        <w:gridCol w:w="709"/>
        <w:gridCol w:w="709"/>
        <w:gridCol w:w="708"/>
        <w:gridCol w:w="1462"/>
        <w:gridCol w:w="60"/>
      </w:tblGrid>
      <w:tr w:rsidR="004D417A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D417A" w:rsidRDefault="00B16E9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4D417A" w:rsidRDefault="00B16E9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4D417A" w:rsidRDefault="00B16E9E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4D417A" w:rsidRDefault="00B16E9E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4D417A" w:rsidRDefault="00B16E9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D417A" w:rsidRDefault="00B16E9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 xml:space="preserve">и трудоемкость (в часах)/ с  указанием занятий, </w:t>
            </w:r>
            <w:r>
              <w:rPr>
                <w:bCs/>
                <w:sz w:val="28"/>
                <w:szCs w:val="28"/>
                <w:lang w:eastAsia="zh-CN"/>
              </w:rPr>
              <w:t>проводимых в интерактивных формах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D417A" w:rsidRDefault="00B16E9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4D417A" w:rsidRDefault="00B16E9E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4D417A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ЗСТ** (мелк.)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4D417A">
        <w:trPr>
          <w:trHeight w:val="1082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Введение в понимание масс-медиа. История возникновения масс-медиа.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Масс-медиа начала XX в. (1900 – 1917 гг.)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 Советские масс-медиа довоенного периода.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D417A" w:rsidRDefault="004D417A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4. Советские масс-медиа послевоенного десятилетия (1946 – 1956 гг.) Средства массовой </w:t>
            </w:r>
            <w:r>
              <w:rPr>
                <w:sz w:val="28"/>
                <w:szCs w:val="28"/>
              </w:rPr>
              <w:lastRenderedPageBreak/>
              <w:t>информации  второй половины 1950-х – начала 80-х гг.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 Масс-медиа  90-х годов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 Российское масс-медиа на современном этапе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 Массовая информация. Функции СМИ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8. Социальная позиция масс-медиа. Свобода печати и журналистской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9. Масс-медиа как социальный институт. Масс-медиа в информационном пространстве. Деонтология масс-медиа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trHeight w:val="1378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10. Масс-медиа как область творческой деятельности. Действенность и эффективность Масс-медиа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D417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4D417A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417A" w:rsidRDefault="004D417A">
            <w:pPr>
              <w:ind w:right="-2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проведения – зачет 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4D417A">
        <w:trPr>
          <w:gridAfter w:val="1"/>
          <w:wAfter w:w="60" w:type="dxa"/>
          <w:jc w:val="center"/>
        </w:trPr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D417A" w:rsidRDefault="004D417A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38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4D417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4D417A" w:rsidRDefault="004D417A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4.3. 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4D417A" w:rsidRDefault="004D417A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t xml:space="preserve">Тема 1. </w:t>
      </w:r>
      <w:r>
        <w:rPr>
          <w:b/>
          <w:iCs/>
          <w:color w:val="000000"/>
          <w:sz w:val="28"/>
          <w:szCs w:val="28"/>
        </w:rPr>
        <w:t>Введение в понимание масс-медиа</w:t>
      </w:r>
      <w:r>
        <w:rPr>
          <w:b/>
          <w:i/>
          <w:iCs/>
          <w:color w:val="000000"/>
          <w:sz w:val="28"/>
          <w:szCs w:val="28"/>
        </w:rPr>
        <w:t xml:space="preserve">. </w:t>
      </w:r>
      <w:r>
        <w:rPr>
          <w:b/>
          <w:iCs/>
          <w:color w:val="000000"/>
          <w:sz w:val="28"/>
          <w:szCs w:val="28"/>
        </w:rPr>
        <w:t>История возникновения масс-медиа.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Масс-медиа как предмет изучения. Структура основных понятий курса. Задачи курса.  </w:t>
      </w:r>
      <w:r>
        <w:rPr>
          <w:iCs/>
          <w:sz w:val="28"/>
          <w:szCs w:val="28"/>
          <w:lang w:eastAsia="zh-CN"/>
        </w:rPr>
        <w:t xml:space="preserve">Первые идеи передачи на расстоянии изображения и звука. Их отражение в </w:t>
      </w:r>
      <w:r>
        <w:rPr>
          <w:iCs/>
          <w:sz w:val="28"/>
          <w:szCs w:val="28"/>
          <w:lang w:eastAsia="zh-CN"/>
        </w:rPr>
        <w:t>фольклоре и литературе. Поиск научно-технической мысли от камеры-обскуры и проекционного аппарата до дагерротипа и фотографии, последовательность задач, объективно поставленных перед учеными XIX века: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  <w:lang w:eastAsia="zh-CN"/>
        </w:rPr>
        <w:t>фиксация изображения;</w:t>
      </w:r>
      <w:r>
        <w:rPr>
          <w:iCs/>
          <w:sz w:val="28"/>
          <w:szCs w:val="28"/>
          <w:lang w:eastAsia="zh-CN"/>
        </w:rPr>
        <w:tab/>
        <w:t>фиксация движущейся жизни; фиксац</w:t>
      </w:r>
      <w:r>
        <w:rPr>
          <w:iCs/>
          <w:sz w:val="28"/>
          <w:szCs w:val="28"/>
          <w:lang w:eastAsia="zh-CN"/>
        </w:rPr>
        <w:t>ия и воспроизведение звука;</w:t>
      </w:r>
      <w:r>
        <w:rPr>
          <w:iCs/>
          <w:sz w:val="28"/>
          <w:szCs w:val="28"/>
          <w:lang w:eastAsia="zh-CN"/>
        </w:rPr>
        <w:tab/>
        <w:t>передача звука и изображения на расстоянии.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Изобретение телеграфа и телефона.  Изобретение радио Г.Маркони и А.Поповым и кино — братьями Люмьерами (1895). Появление термина «телевидение» (1900).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  <w:lang w:eastAsia="zh-CN"/>
        </w:rPr>
        <w:t>Основоположник электронного телев</w:t>
      </w:r>
      <w:r>
        <w:rPr>
          <w:iCs/>
          <w:sz w:val="28"/>
          <w:szCs w:val="28"/>
          <w:lang w:eastAsia="zh-CN"/>
        </w:rPr>
        <w:t xml:space="preserve">идения Б.Л. Розинг и его ученики.  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>Широкое использование радиопередатчиков в годы Первой мировой войны. Первые звуковые радиопередачи для массового слушателя (1919).</w:t>
      </w:r>
    </w:p>
    <w:p w:rsidR="004D417A" w:rsidRDefault="004D417A">
      <w:pPr>
        <w:tabs>
          <w:tab w:val="left" w:pos="708"/>
        </w:tabs>
        <w:spacing w:before="40"/>
        <w:ind w:firstLine="709"/>
        <w:jc w:val="center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Тема 2. Масс-медиа начала XX в. (1900 – 1917 гг.)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Печать в условиях дальнейшего развития</w:t>
      </w:r>
      <w:r>
        <w:rPr>
          <w:sz w:val="28"/>
          <w:szCs w:val="28"/>
        </w:rPr>
        <w:t xml:space="preserve"> капитализма. Толстые (ежемесячные) журналы, их дифференциация. Журналы искусств, их связь с капиталом. 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общественно-политические газеты («Московские ведомости», «Русские ведомости», «Новое время», «Русское слово» и др.).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Русско-японская война и р</w:t>
      </w:r>
      <w:r>
        <w:rPr>
          <w:sz w:val="28"/>
          <w:szCs w:val="28"/>
        </w:rPr>
        <w:t>еволюция 1905 г. Царский манифест 17 октября 1905 г. – начало конституционных преобразований. Появление многопартийной легальной печати. Газеты кадетов («Речь»), эсеров («Революционная Россия»), социал-демократов («Новая жизнь», «Правда» и др.). Беспартийн</w:t>
      </w:r>
      <w:r>
        <w:rPr>
          <w:sz w:val="28"/>
          <w:szCs w:val="28"/>
        </w:rPr>
        <w:t xml:space="preserve">ая газета «»Русское слово». Милюков, Чернов, Плеханов, Ленин, Короленко, Дорошевич, Амфитеатров и др. Сатирическая печать 1905 – 1910 гг. Аверченко, Тэффи, Князев, Саша Черный и др. 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Масс-медиа и первая империалистическая война.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Февральская революция. Закр</w:t>
      </w:r>
      <w:r>
        <w:rPr>
          <w:sz w:val="28"/>
          <w:szCs w:val="28"/>
        </w:rPr>
        <w:t>ытие монархических газет. Постановление «О печати» Временного правительства. Многопартийная отечественная журналистика после февральской революции. Буржуазная и социалистическая пресса в условиях свободы печати, их отношение к внутренней и внешней политике</w:t>
      </w:r>
      <w:r>
        <w:rPr>
          <w:sz w:val="28"/>
          <w:szCs w:val="28"/>
        </w:rPr>
        <w:t xml:space="preserve"> Временного правительства. Полемика между большевистскими изданиями и изданиями других партий о дальнейших судьбах России и преобразованиях в обществе.</w:t>
      </w:r>
    </w:p>
    <w:p w:rsidR="004D417A" w:rsidRDefault="00B16E9E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Публицистика В. И. Ленина, Г. В. Плеханова, Л. Б. Каменева, П. Н. Милюкова, М. Горького в 1917 г.</w:t>
      </w: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Тема</w:t>
      </w:r>
      <w:r>
        <w:rPr>
          <w:b/>
          <w:iCs/>
          <w:color w:val="000000"/>
          <w:sz w:val="28"/>
          <w:szCs w:val="28"/>
        </w:rPr>
        <w:t xml:space="preserve"> 3. Советские масс-медиа довоенного периода. </w:t>
      </w:r>
    </w:p>
    <w:p w:rsidR="004D417A" w:rsidRDefault="00B16E9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Масс-медиа первого советского десятилетия (1917 – 1927 гг.)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Декреты о печати, государственной монополии на объявления, о революционном трибунале печати. Закрытие буржуазных, эсеровских, меньшевистских и других </w:t>
      </w:r>
      <w:r>
        <w:rPr>
          <w:sz w:val="28"/>
          <w:szCs w:val="28"/>
        </w:rPr>
        <w:t xml:space="preserve">оппозиционных изданий. Начало формирования однопартийной советской прессы. </w:t>
      </w:r>
    </w:p>
    <w:p w:rsidR="004D417A" w:rsidRDefault="00B16E9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Советские масс-медиа в конце 1920-х – 30-е  гг. </w:t>
      </w:r>
    </w:p>
    <w:p w:rsidR="004D417A" w:rsidRDefault="00B16E9E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Масс-медиа в условиях тоталитарного государства. Процесс дальнейшего подчинения печати партийному влиянию, хозяйственным задачам го</w:t>
      </w:r>
      <w:r>
        <w:rPr>
          <w:sz w:val="28"/>
          <w:szCs w:val="28"/>
        </w:rPr>
        <w:t xml:space="preserve">сударства. Развитие радиовещания, его структуры. Первые телевизионные передачи. 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Отражение в СМИ первых пятилеток, массового соревнования, коллективизации. Негативные тенденции при их освещение. Вопросы культурного и духовного развития общества. Новые форм</w:t>
      </w:r>
      <w:r>
        <w:rPr>
          <w:sz w:val="28"/>
          <w:szCs w:val="28"/>
        </w:rPr>
        <w:t>ы массовой работы.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Печать в условиях усиления репрессий сталинского режима. Вопросы внешней политики в период подготовки и начавшейся Второй мировой войны.</w:t>
      </w:r>
    </w:p>
    <w:p w:rsidR="004D417A" w:rsidRDefault="00B16E9E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Масс-медиа в годы Великой Отечественной войны (1914 – 1945 гг.)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Перестройка системы советских СМИ в </w:t>
      </w:r>
      <w:r>
        <w:rPr>
          <w:sz w:val="28"/>
          <w:szCs w:val="28"/>
        </w:rPr>
        <w:t>условиях военного времени. Создание Совинформбюро. Положение о работе на фронте военных корреспондентов. Система военной периодики. Подпольная и партизанская печать. Русская патриотическая зарубежная пресса.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Отражение в печати и радиопередачах основных эта</w:t>
      </w:r>
      <w:r>
        <w:rPr>
          <w:sz w:val="28"/>
          <w:szCs w:val="28"/>
        </w:rPr>
        <w:t>пов войны, проблем международной жизни. Тема единства фронта и тыла, стойкости и мужества. Формы работы печати и радио.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Публицистика О. Берггольц, Б. Горбатова, В. Гроссмана, К. Симонова, А. Толстого, М. Шолохова, И. Эренбурга.</w:t>
      </w:r>
    </w:p>
    <w:p w:rsidR="004D417A" w:rsidRDefault="004D417A">
      <w:pPr>
        <w:ind w:firstLine="709"/>
        <w:jc w:val="both"/>
        <w:rPr>
          <w:i/>
          <w:sz w:val="28"/>
          <w:szCs w:val="28"/>
        </w:rPr>
      </w:pPr>
    </w:p>
    <w:p w:rsidR="004D417A" w:rsidRDefault="004D417A">
      <w:pPr>
        <w:jc w:val="both"/>
        <w:rPr>
          <w:i/>
          <w:sz w:val="28"/>
          <w:szCs w:val="28"/>
        </w:rPr>
      </w:pPr>
    </w:p>
    <w:p w:rsidR="004D417A" w:rsidRDefault="00B16E9E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Тема 4. </w:t>
      </w:r>
      <w:r>
        <w:rPr>
          <w:b/>
          <w:sz w:val="28"/>
          <w:szCs w:val="28"/>
        </w:rPr>
        <w:t xml:space="preserve">Советские </w:t>
      </w:r>
      <w:r>
        <w:rPr>
          <w:b/>
          <w:sz w:val="28"/>
          <w:szCs w:val="28"/>
        </w:rPr>
        <w:t>масс-медиа послевоенного десятилетия (1946 – 1956 гг.) Средства массовой информации  второй половины 1950-х – начала 80-х гг.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довоенного объема периодических изданий, возобновление молодежной печати. Перестройка низовой прессы. Развитие ради</w:t>
      </w:r>
      <w:r>
        <w:rPr>
          <w:sz w:val="28"/>
          <w:szCs w:val="28"/>
        </w:rPr>
        <w:t>овещания и телевидения. Усиление идеологизации СМИ: создание газеты «Культура и жизнь», новых партийных журналов. Пропаганда произведений классиков марксизма-ленинизма, деятелей партии и государства. Усиление борьбы с инакомыслием: постановления о журналах</w:t>
      </w:r>
      <w:r>
        <w:rPr>
          <w:sz w:val="28"/>
          <w:szCs w:val="28"/>
        </w:rPr>
        <w:t xml:space="preserve"> «Звезда» и «Ленинград», «Знамя» и др., деятельность цензуры.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СМИ в восстановлении и дальнейшем развитии народного хозяйства. Проблемы международной жизни в условиях  нарастающей «холодной войны».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ХХ съезд КПСС, разоблачение культа личности Сталина, н</w:t>
      </w:r>
      <w:r>
        <w:rPr>
          <w:sz w:val="28"/>
          <w:szCs w:val="28"/>
        </w:rPr>
        <w:t>ачало демократизации советского общества. Советская журналистика как единый информационно-пропагандистский комплекс. Развитие радиовещания и телевидения, их место в системе СМИ, укрепление взаимодействия с прессой, участие в совместных политических кампани</w:t>
      </w:r>
      <w:r>
        <w:rPr>
          <w:sz w:val="28"/>
          <w:szCs w:val="28"/>
        </w:rPr>
        <w:t xml:space="preserve">ях. Создание </w:t>
      </w:r>
      <w:r>
        <w:rPr>
          <w:sz w:val="28"/>
          <w:szCs w:val="28"/>
        </w:rPr>
        <w:lastRenderedPageBreak/>
        <w:t>общественно-информационного агентства «Новости». Новые издательства «Современник», «Планета», «Прогресс», «Советских художник», «Изобразительное искусство». Создание Союза журналистов СССР. Основная проблематика СМИ. Усиление волюнтаристских т</w:t>
      </w:r>
      <w:r>
        <w:rPr>
          <w:sz w:val="28"/>
          <w:szCs w:val="28"/>
        </w:rPr>
        <w:t xml:space="preserve">енденций в управлении экономикой. Негативная роль СМИ в безмерном восхвалении успехов развитого социализма, в отрыве от реальной действительности. Новые формы массовой работы, участие СМИ в проведении политических компаний. Телевизионные сериалы «Летопись </w:t>
      </w:r>
      <w:r>
        <w:rPr>
          <w:sz w:val="28"/>
          <w:szCs w:val="28"/>
        </w:rPr>
        <w:t>полувека», «Год за годом», «Наша биография». Журналистика русского зарубежья: издания «Грани», «Посев», «Континент», «Новое русское слово».</w:t>
      </w: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5. Масс-медиа  90-х годов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Организационный, финансовый и творческий кризис государственного вещания. Попытки п</w:t>
      </w:r>
      <w:r>
        <w:rPr>
          <w:iCs/>
          <w:sz w:val="28"/>
          <w:szCs w:val="28"/>
          <w:lang w:eastAsia="zh-CN"/>
        </w:rPr>
        <w:t>ревращения первого канала «Останкино» в межгосударственную компанию СНГ. Борьба различных группировок за контроль над рекламой и превращение первого канала в акционерное «Общественное российское телевидение» - ОРТ (1995). Состав владельцев.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Программная пол</w:t>
      </w:r>
      <w:r>
        <w:rPr>
          <w:iCs/>
          <w:sz w:val="28"/>
          <w:szCs w:val="28"/>
          <w:lang w:eastAsia="zh-CN"/>
        </w:rPr>
        <w:t>итика ОРТ.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Возникновение канала «Россия» (май 1991 г.). «Вести». Политическая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ориентация канала. Частные кадровые перестановки и финансовые затруднения.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Использование третьего канала компании «Москва» и коммерческим предприятием «2x2». Учреждение компании </w:t>
      </w:r>
      <w:r>
        <w:rPr>
          <w:iCs/>
          <w:sz w:val="28"/>
          <w:szCs w:val="28"/>
          <w:lang w:eastAsia="zh-CN"/>
        </w:rPr>
        <w:t>«ТВ Центр» (1997).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Процесс разгосударствления отечественного ТВ. Независимые творческие объединения в недрах Гостелерадио. Плюрализм форм собственности на ТВ. Начало лицензирования местных радио- и телестанций (1992). Федеральная служба по телевидению и ра</w:t>
      </w:r>
      <w:r>
        <w:rPr>
          <w:iCs/>
          <w:sz w:val="28"/>
          <w:szCs w:val="28"/>
          <w:lang w:eastAsia="zh-CN"/>
        </w:rPr>
        <w:t>диовещанию. Финансовые затруднения региональных государственных телерадиокомпаний и их превращение в рупор местных администраций. Конкуренция с местным коммерческим вещанием.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Старт ТВ - 6 - первого независимого телеканала во главе с Э. Сагалаевым (1993). У</w:t>
      </w:r>
      <w:r>
        <w:rPr>
          <w:iCs/>
          <w:sz w:val="28"/>
          <w:szCs w:val="28"/>
          <w:lang w:eastAsia="zh-CN"/>
        </w:rPr>
        <w:t>чредители. Сотрудничество с американским телемагнатом Т. Тернером. Вербовка филиалов. Поиск собственного лица. Специфика новостных программ.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НТВ (октябрь 1993 г.). Владельцы канала. Ориентация на западные образцы программирования. Переход на дневное вещани</w:t>
      </w:r>
      <w:r>
        <w:rPr>
          <w:iCs/>
          <w:sz w:val="28"/>
          <w:szCs w:val="28"/>
          <w:lang w:eastAsia="zh-CN"/>
        </w:rPr>
        <w:t>е (1996) и запуск спутниковой системы НТВ — плюс. Новости. Аналитическое обозрение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«Итоги ». Кинорепертуар.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Коммерческие дециметровые каналы «Телеэкспо», СТС-8, ТВ-31, «Рен- ТВ», ТНТ.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Телеканал «Культура» (1997).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Кабельное ТВ - состояние и перспективы. Зар</w:t>
      </w:r>
      <w:r>
        <w:rPr>
          <w:iCs/>
          <w:sz w:val="28"/>
          <w:szCs w:val="28"/>
          <w:lang w:eastAsia="zh-CN"/>
        </w:rPr>
        <w:t>убежные спутниковые каналы, принимаемые в России. «Космос-ТВ» и его пакеты программ для подписчиков.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Правовое и неправовое регулирование вещания в России. Закон РФ «О средствах массовой информации» (1991), Закон «О рекламе» (1995). Обсуждение проекта закон</w:t>
      </w:r>
      <w:r>
        <w:rPr>
          <w:iCs/>
          <w:sz w:val="28"/>
          <w:szCs w:val="28"/>
          <w:lang w:eastAsia="zh-CN"/>
        </w:rPr>
        <w:t xml:space="preserve">а об организации вещания в Государственной Думе. Борьба президента и парламента за контроль над эфиром. Рост влияния финансово-промышленных групп. Журналистика, государственная власть и власть денег. Свобода и ответственность журналиста. </w:t>
      </w:r>
    </w:p>
    <w:p w:rsidR="004D417A" w:rsidRDefault="004D417A">
      <w:pPr>
        <w:tabs>
          <w:tab w:val="left" w:pos="708"/>
        </w:tabs>
        <w:ind w:firstLine="709"/>
        <w:jc w:val="both"/>
        <w:rPr>
          <w:i/>
          <w:iCs/>
          <w:sz w:val="28"/>
          <w:szCs w:val="28"/>
          <w:lang w:eastAsia="zh-CN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i/>
          <w:iCs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6. </w:t>
      </w:r>
      <w:r>
        <w:rPr>
          <w:b/>
          <w:iCs/>
          <w:sz w:val="28"/>
          <w:szCs w:val="28"/>
          <w:lang w:eastAsia="zh-CN"/>
        </w:rPr>
        <w:t>Российское масс-медиа на современном этапе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Типология и характеристика основных игроков на рынке производителей контента. Внедрение медиаизмерений. Рейтинг как ориентир программирования и барометр политико-идеологической рентабельности передач. Обновление з</w:t>
      </w:r>
      <w:r>
        <w:rPr>
          <w:iCs/>
          <w:sz w:val="28"/>
          <w:szCs w:val="28"/>
          <w:lang w:eastAsia="zh-CN"/>
        </w:rPr>
        <w:t>акона "О рекламе” /2006/. "Диктатура рейтинга": погоня за зрителем и качество программ. Дифференциация телеаудитории в мультимедийной среде или распределение по каналам. Объемы телепросмотра и рейтинговые лидеры.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Эволюция отечественных теленовостей. Информ</w:t>
      </w:r>
      <w:r>
        <w:rPr>
          <w:iCs/>
          <w:sz w:val="28"/>
          <w:szCs w:val="28"/>
          <w:lang w:eastAsia="zh-CN"/>
        </w:rPr>
        <w:t>ационная стратегия универсальных /многожанровых/ каналов. Расширение зрительского выбора через специализированные каналы /"Россия-24", "Лайфньюс", "Москва-24",. "Евроньюс"/. Мультимедийные новости.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Бум отечественного сериала. "Телевидение гламура" против "</w:t>
      </w:r>
      <w:r>
        <w:rPr>
          <w:iCs/>
          <w:sz w:val="28"/>
          <w:szCs w:val="28"/>
          <w:lang w:eastAsia="zh-CN"/>
        </w:rPr>
        <w:t>телевидения в погонах". Престижные /репутационные/ адаптации литературных произведений. Информационно-развлекательные ток-шоу и бум "реалити". Передачи для детей. Религиозное вещание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Переход с аналоговых на цифровые методы доставки сигнала. Внедрение интер</w:t>
      </w:r>
      <w:r>
        <w:rPr>
          <w:iCs/>
          <w:sz w:val="28"/>
          <w:szCs w:val="28"/>
          <w:lang w:eastAsia="zh-CN"/>
        </w:rPr>
        <w:t>активности. ТВ и Интернет. Расширение культурно-образовательных возможностей вещания на мультимедийной основе.</w:t>
      </w:r>
    </w:p>
    <w:p w:rsidR="004D417A" w:rsidRDefault="00B16E9E">
      <w:pPr>
        <w:tabs>
          <w:tab w:val="left" w:pos="708"/>
        </w:tabs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Основные тенденции развития ТВ сегодня: глобализация /возрастание роли внешних факторов с угрозой для национальной самобытности/, демассовизация,</w:t>
      </w:r>
      <w:r>
        <w:rPr>
          <w:iCs/>
          <w:sz w:val="28"/>
          <w:szCs w:val="28"/>
          <w:lang w:eastAsia="zh-CN"/>
        </w:rPr>
        <w:t xml:space="preserve"> как результат дробления аудитории, конгломерация /концентрация капитала:, и угроза монополизации рынка/ и конверген&amp;я /стирание прежних различий между масс-медиа и индивидуализация зрительского выбора/. </w:t>
      </w: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t xml:space="preserve">Тема 7. </w:t>
      </w:r>
      <w:r>
        <w:rPr>
          <w:b/>
          <w:iCs/>
          <w:color w:val="000000"/>
          <w:sz w:val="28"/>
          <w:szCs w:val="28"/>
        </w:rPr>
        <w:t>Массовая информация. Функции СМИ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Пражурналистские явления. Массово-информационная природа СМИ. Масс-медиа как фактор социального управления.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«повестки дня», постановка целей и задач деятельности СМИ в соответствии с потребностями аудитории. Понятие функции применительно к масс</w:t>
      </w:r>
      <w:r>
        <w:rPr>
          <w:sz w:val="28"/>
          <w:szCs w:val="28"/>
        </w:rPr>
        <w:t xml:space="preserve">-медиа. Общая характеристика функций масс-медиа. Идеологические функции. Культуроформирующие, рекламно-справочные, рекреативные функции. Непосредственно-организаторские функции. 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Зависимость характера функционирования СМИ от понимания функций и их содержат</w:t>
      </w:r>
      <w:r>
        <w:rPr>
          <w:sz w:val="28"/>
          <w:szCs w:val="28"/>
        </w:rPr>
        <w:t>ельного осмысления</w:t>
      </w: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t xml:space="preserve">Тема 8. </w:t>
      </w:r>
      <w:r>
        <w:rPr>
          <w:b/>
          <w:iCs/>
          <w:color w:val="000000"/>
          <w:sz w:val="28"/>
          <w:szCs w:val="28"/>
        </w:rPr>
        <w:t>Социальная позиция масс-медиа. Свобода печати и журналистской деятельности</w:t>
      </w: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Формирование социальной позиции. Социальная позиция и принципы деятельности масс-медиа. Система принципов масс-медиа. Проблема принципиальности масс-мед</w:t>
      </w:r>
      <w:r>
        <w:rPr>
          <w:sz w:val="28"/>
          <w:szCs w:val="28"/>
        </w:rPr>
        <w:t>иа. Политическая культура масс-медиа. Политический анализ.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Социально-творческие факторы свободы СМИ (свобода - необходимость - ответственность). Юридическая сторона свободы масс-медиа. Экономические условия и факторы свободы СМИ. Исторические типы масс-мед</w:t>
      </w:r>
      <w:r>
        <w:rPr>
          <w:sz w:val="28"/>
          <w:szCs w:val="28"/>
        </w:rPr>
        <w:t>иа. СМИ в переходный период развития общества.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Газетно-журнальная, теле- и радиопублицистика: А. Аграновский,  Г. Бочаров, В. Песков, Г. Радов,  А. Стреляный, Ю. Черниченко.</w:t>
      </w:r>
    </w:p>
    <w:p w:rsidR="004D417A" w:rsidRDefault="00B16E9E">
      <w:pPr>
        <w:pStyle w:val="a"/>
        <w:numPr>
          <w:ilvl w:val="0"/>
          <w:numId w:val="3"/>
        </w:numPr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Масс-медиа периода социально-политического реформирования общества и гласности. От</w:t>
      </w:r>
      <w:r>
        <w:rPr>
          <w:sz w:val="28"/>
          <w:szCs w:val="28"/>
        </w:rPr>
        <w:t>мена цензуры. Создание нового института учредителей. Система газетно-журнальной периодики. Пресса неформальных организаций. Возникновение новых партий и политических движений, их издательская деятельность. Первая независимая радиостанций «Эхо Москвы». Возн</w:t>
      </w:r>
      <w:r>
        <w:rPr>
          <w:sz w:val="28"/>
          <w:szCs w:val="28"/>
        </w:rPr>
        <w:t>икновение Российского телевидения. Новые негосударственные газеты и журналы.</w:t>
      </w:r>
    </w:p>
    <w:p w:rsidR="004D417A" w:rsidRDefault="00B16E9E">
      <w:pPr>
        <w:pStyle w:val="a"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СМИ в освещении «белых пятен» отечественной истории, в экономическом развитии и в духовной перестройке общества. Формы массовой работы: дискуссионные клубы, «горячие линии», </w:t>
      </w:r>
      <w:r>
        <w:rPr>
          <w:sz w:val="28"/>
          <w:szCs w:val="28"/>
        </w:rPr>
        <w:t>«прямой эфир», «телемосты» и др.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Публицистика Ч. Айтматова, В. Белова, И. Васильева, С. Залыгина, В. Распутина.</w:t>
      </w: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Система отечественных СМИ после отмены цензуры и дезинте</w:t>
      </w:r>
      <w:r>
        <w:rPr>
          <w:sz w:val="28"/>
          <w:szCs w:val="28"/>
        </w:rPr>
        <w:softHyphen/>
        <w:t xml:space="preserve">грации СССР. Правительственные органы печати. Оппозиционные газеты. Журнальная </w:t>
      </w:r>
      <w:r>
        <w:rPr>
          <w:sz w:val="28"/>
          <w:szCs w:val="28"/>
        </w:rPr>
        <w:t>периодика. Общественно-политические, научно-образовательные, профессиональные, женские, детские и другие журналы. Перемещение в Россию ранее запрещенных журнальных изданий русского зарубежья: «Посев», «Грани», «Континент». Сис</w:t>
      </w:r>
      <w:r>
        <w:rPr>
          <w:sz w:val="28"/>
          <w:szCs w:val="28"/>
        </w:rPr>
        <w:softHyphen/>
        <w:t>тема телевидения. Первая него</w:t>
      </w:r>
      <w:r>
        <w:rPr>
          <w:sz w:val="28"/>
          <w:szCs w:val="28"/>
        </w:rPr>
        <w:t>сударственная структура на Централь</w:t>
      </w:r>
      <w:r>
        <w:rPr>
          <w:sz w:val="28"/>
          <w:szCs w:val="28"/>
        </w:rPr>
        <w:softHyphen/>
        <w:t>ном телевидении «Телеканал 2x2». Информационно-тематическое вещание: «Итоги», «Воскресенье», «Подробности», «Новости плюс». Государственное и негосударственное («независимое») радиовеща</w:t>
      </w:r>
      <w:r>
        <w:rPr>
          <w:sz w:val="28"/>
          <w:szCs w:val="28"/>
        </w:rPr>
        <w:softHyphen/>
        <w:t>ние.</w:t>
      </w:r>
    </w:p>
    <w:p w:rsidR="004D417A" w:rsidRDefault="004D417A">
      <w:pPr>
        <w:tabs>
          <w:tab w:val="left" w:pos="708"/>
        </w:tabs>
        <w:jc w:val="both"/>
        <w:rPr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t xml:space="preserve">Тема 9. </w:t>
      </w:r>
      <w:r>
        <w:rPr>
          <w:b/>
          <w:iCs/>
          <w:color w:val="000000"/>
          <w:sz w:val="28"/>
          <w:szCs w:val="28"/>
        </w:rPr>
        <w:t>Масс-медиа как соци</w:t>
      </w:r>
      <w:r>
        <w:rPr>
          <w:b/>
          <w:iCs/>
          <w:color w:val="000000"/>
          <w:sz w:val="28"/>
          <w:szCs w:val="28"/>
        </w:rPr>
        <w:t>альный институт. Масс-медиа в информационном пространстве. Деонтология масс-медиа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Специфика СМИ как социального института. Законодательные нормы, регулирующие его деятельность. Масс-медиа как "четвертая власть". Информационный порядок в демократическом, гу</w:t>
      </w:r>
      <w:r>
        <w:rPr>
          <w:sz w:val="28"/>
          <w:szCs w:val="28"/>
        </w:rPr>
        <w:t xml:space="preserve">манистически ориентированном обществе. Социальные типы демократической масс-медиа. </w:t>
      </w:r>
      <w:r>
        <w:rPr>
          <w:sz w:val="28"/>
          <w:szCs w:val="28"/>
        </w:rPr>
        <w:lastRenderedPageBreak/>
        <w:t xml:space="preserve">Государственная политика в области СМИ. Обеспечение информационной безопасности в сфере СМИ. </w:t>
      </w:r>
    </w:p>
    <w:p w:rsidR="004D417A" w:rsidRDefault="00B16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информационного пространства и мира. Мировое, региональное, областное,</w:t>
      </w:r>
      <w:r>
        <w:rPr>
          <w:sz w:val="28"/>
          <w:szCs w:val="28"/>
        </w:rPr>
        <w:t xml:space="preserve"> местное информационное пространство страны. Типы СМИ. Массово-коммуникационные средства масс-медиа. Инфраструктура средств массовой информации. Структурные компоненты системы средств массовой информации. Взаимодействие средств массовой информации.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Деонтол</w:t>
      </w:r>
      <w:r>
        <w:rPr>
          <w:sz w:val="28"/>
          <w:szCs w:val="28"/>
        </w:rPr>
        <w:t>огия как система норм деятельности масс-медиа. Общественные требования к СМИ. Гражданская ответственность масс-медиа. Этика масс-медиа. Правовое положение масс-медиа. Авторское право в масс-медиа. Профессиональные организации.</w:t>
      </w: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4D417A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iCs/>
          <w:sz w:val="28"/>
          <w:szCs w:val="28"/>
          <w:lang w:eastAsia="zh-CN"/>
        </w:rPr>
        <w:t xml:space="preserve">Тема 10. </w:t>
      </w:r>
      <w:r>
        <w:rPr>
          <w:b/>
          <w:iCs/>
          <w:color w:val="000000"/>
          <w:sz w:val="28"/>
          <w:szCs w:val="28"/>
        </w:rPr>
        <w:t>Масс-медиа как обл</w:t>
      </w:r>
      <w:r>
        <w:rPr>
          <w:b/>
          <w:iCs/>
          <w:color w:val="000000"/>
          <w:sz w:val="28"/>
          <w:szCs w:val="28"/>
        </w:rPr>
        <w:t>асть творческой деятельности. Действенность и эффективность Масс-медиа</w:t>
      </w:r>
    </w:p>
    <w:p w:rsidR="004D417A" w:rsidRDefault="00B16E9E">
      <w:pPr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закономерности и уровни творчества (продуктивное и репродуктивное). Информационный продукт как система. Виды деятельности масс-медиа и формирование информационной политики. Формы </w:t>
      </w:r>
      <w:r>
        <w:rPr>
          <w:sz w:val="28"/>
          <w:szCs w:val="28"/>
        </w:rPr>
        <w:t>реализации информационной политики. Типы и методологические основы творчества.</w:t>
      </w:r>
    </w:p>
    <w:p w:rsidR="004D417A" w:rsidRDefault="00B16E9E">
      <w:pPr>
        <w:tabs>
          <w:tab w:val="left" w:pos="708"/>
        </w:tabs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>Результативность деятельности СМИ (общая характеристика). Действенность как результативность взаимодействия с социальными институтами и пути ее повышения.. Эффективность – харак</w:t>
      </w:r>
      <w:r>
        <w:rPr>
          <w:sz w:val="28"/>
          <w:szCs w:val="28"/>
        </w:rPr>
        <w:t>тер и мера контактов с массовой аудиторией. Логические и психологические закономерности. Творческие факторы эффективности.</w:t>
      </w:r>
    </w:p>
    <w:p w:rsidR="004D417A" w:rsidRDefault="004D417A">
      <w:pPr>
        <w:tabs>
          <w:tab w:val="left" w:pos="708"/>
        </w:tabs>
        <w:spacing w:before="40"/>
        <w:jc w:val="center"/>
        <w:rPr>
          <w:sz w:val="28"/>
          <w:szCs w:val="28"/>
        </w:rPr>
      </w:pPr>
    </w:p>
    <w:p w:rsidR="004D417A" w:rsidRDefault="00B16E9E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4D417A" w:rsidRDefault="004D417A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</w:t>
      </w:r>
      <w:r>
        <w:rPr>
          <w:bCs/>
          <w:sz w:val="28"/>
          <w:szCs w:val="28"/>
          <w:u w:val="single"/>
          <w:lang w:eastAsia="zh-CN"/>
        </w:rPr>
        <w:t>чение:</w:t>
      </w: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sz w:val="28"/>
          <w:szCs w:val="28"/>
          <w:lang w:eastAsia="zh-CN"/>
        </w:rPr>
        <w:t>История и теория масс-медиа</w:t>
      </w:r>
      <w:r>
        <w:rPr>
          <w:bCs/>
          <w:sz w:val="28"/>
          <w:szCs w:val="28"/>
          <w:lang w:eastAsia="zh-CN"/>
        </w:rPr>
        <w:t xml:space="preserve"> </w:t>
      </w: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История и теория масс-медиа</w:t>
      </w:r>
      <w:r>
        <w:rPr>
          <w:bCs/>
          <w:sz w:val="28"/>
          <w:szCs w:val="28"/>
          <w:lang w:eastAsia="zh-CN"/>
        </w:rPr>
        <w:t xml:space="preserve"> </w:t>
      </w:r>
    </w:p>
    <w:p w:rsidR="004D417A" w:rsidRDefault="00B16E9E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6. Документальные и игровые сценарии </w:t>
      </w:r>
      <w:r>
        <w:rPr>
          <w:bCs/>
          <w:sz w:val="28"/>
          <w:szCs w:val="28"/>
          <w:lang w:eastAsia="zh-CN"/>
        </w:rPr>
        <w:t>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4D417A" w:rsidRDefault="004D417A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4D417A" w:rsidRDefault="004D417A">
      <w:pPr>
        <w:spacing w:line="276" w:lineRule="auto"/>
        <w:jc w:val="both"/>
        <w:rPr>
          <w:bCs/>
          <w:sz w:val="28"/>
          <w:szCs w:val="28"/>
          <w:highlight w:val="red"/>
          <w:u w:val="single"/>
          <w:lang w:eastAsia="zh-CN"/>
        </w:rPr>
      </w:pPr>
    </w:p>
    <w:p w:rsidR="004D417A" w:rsidRDefault="00B16E9E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4D417A" w:rsidRDefault="00B16E9E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</w:t>
      </w:r>
      <w:r>
        <w:rPr>
          <w:sz w:val="28"/>
          <w:szCs w:val="28"/>
          <w:lang w:eastAsia="zh-CN"/>
        </w:rPr>
        <w:t>а занятиях лекционного, семинарского типов) и самостоятельную (самоподготовка к занятиям семинарского типа) работу обучающегося.</w:t>
      </w:r>
    </w:p>
    <w:p w:rsidR="004D417A" w:rsidRDefault="00B16E9E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«История и теория масс-медиа» в предлагаемой методике обу</w:t>
      </w:r>
      <w:r>
        <w:rPr>
          <w:sz w:val="28"/>
          <w:szCs w:val="28"/>
          <w:lang w:eastAsia="zh-CN"/>
        </w:rPr>
        <w:t xml:space="preserve">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занятия, дискуссии, разбор конкретных сценариев телевизионных форматов) в сочетании с внеаудиторной работой с целью формирования и развития профессиональных навыко</w:t>
      </w:r>
      <w:r>
        <w:rPr>
          <w:iCs/>
          <w:sz w:val="28"/>
          <w:szCs w:val="28"/>
          <w:lang w:eastAsia="zh-CN"/>
        </w:rPr>
        <w:t xml:space="preserve">в обучающихся. </w:t>
      </w:r>
      <w:r>
        <w:rPr>
          <w:b/>
          <w:iCs/>
          <w:sz w:val="28"/>
          <w:szCs w:val="28"/>
          <w:lang w:eastAsia="zh-CN"/>
        </w:rPr>
        <w:t>Лекционные занятия</w:t>
      </w:r>
      <w:r>
        <w:rPr>
          <w:iCs/>
          <w:sz w:val="28"/>
          <w:szCs w:val="28"/>
          <w:lang w:eastAsia="zh-CN"/>
        </w:rPr>
        <w:t xml:space="preserve"> дают необходимый фундамент теоретических знаний по </w:t>
      </w:r>
      <w:r>
        <w:rPr>
          <w:sz w:val="28"/>
          <w:szCs w:val="28"/>
          <w:lang w:eastAsia="zh-CN"/>
        </w:rPr>
        <w:t>истории и теории масс-медиа</w:t>
      </w:r>
      <w:r>
        <w:rPr>
          <w:iCs/>
          <w:sz w:val="28"/>
          <w:szCs w:val="28"/>
          <w:lang w:eastAsia="zh-CN"/>
        </w:rPr>
        <w:t xml:space="preserve">, формируют словарный запас профессиональной деятельности, разбирают визуальные решения телевизионных передач, ток-шоу, телевизионных программ, </w:t>
      </w:r>
      <w:r>
        <w:rPr>
          <w:iCs/>
          <w:sz w:val="28"/>
          <w:szCs w:val="28"/>
          <w:lang w:eastAsia="zh-CN"/>
        </w:rPr>
        <w:t xml:space="preserve">рассматриваются различные подходы и концепции </w:t>
      </w:r>
      <w:r>
        <w:rPr>
          <w:sz w:val="28"/>
          <w:szCs w:val="28"/>
          <w:lang w:eastAsia="zh-CN"/>
        </w:rPr>
        <w:t>теории телевидения</w:t>
      </w:r>
      <w:r>
        <w:rPr>
          <w:iCs/>
          <w:sz w:val="28"/>
          <w:szCs w:val="28"/>
          <w:lang w:eastAsia="zh-CN"/>
        </w:rPr>
        <w:t xml:space="preserve">, журналистики и радиовещания, что способствует всестороннему развитию творческих дарований студентов. </w:t>
      </w:r>
      <w:r>
        <w:rPr>
          <w:sz w:val="28"/>
          <w:szCs w:val="28"/>
          <w:lang w:eastAsia="zh-CN"/>
        </w:rPr>
        <w:t>На лекционных занятиях излагаются темы дисциплины, предусмотренные рабочей программой, ак</w:t>
      </w:r>
      <w:r>
        <w:rPr>
          <w:sz w:val="28"/>
          <w:szCs w:val="28"/>
          <w:lang w:eastAsia="zh-CN"/>
        </w:rPr>
        <w:t xml:space="preserve">центируется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4D417A" w:rsidRDefault="00B16E9E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Проводимые  в активной и интерактивной форме </w:t>
      </w:r>
      <w:r>
        <w:rPr>
          <w:b/>
          <w:iCs/>
          <w:sz w:val="28"/>
          <w:szCs w:val="28"/>
          <w:lang w:eastAsia="zh-CN"/>
        </w:rPr>
        <w:t>семинарские занятия</w:t>
      </w:r>
      <w:r>
        <w:rPr>
          <w:iCs/>
          <w:sz w:val="28"/>
          <w:szCs w:val="28"/>
          <w:lang w:eastAsia="zh-CN"/>
        </w:rPr>
        <w:t xml:space="preserve"> должны воспитать в начинающих драматургах взыскательное</w:t>
      </w:r>
      <w:r>
        <w:rPr>
          <w:iCs/>
          <w:sz w:val="28"/>
          <w:szCs w:val="28"/>
          <w:lang w:eastAsia="zh-CN"/>
        </w:rPr>
        <w:t xml:space="preserve"> отношения к истории развития </w:t>
      </w:r>
      <w:r>
        <w:rPr>
          <w:sz w:val="28"/>
          <w:szCs w:val="28"/>
          <w:lang w:eastAsia="zh-CN"/>
        </w:rPr>
        <w:t>масс-медиа</w:t>
      </w:r>
      <w:r>
        <w:rPr>
          <w:iCs/>
          <w:sz w:val="28"/>
          <w:szCs w:val="28"/>
          <w:lang w:eastAsia="zh-CN"/>
        </w:rPr>
        <w:t xml:space="preserve">, к </w:t>
      </w:r>
      <w:r>
        <w:rPr>
          <w:sz w:val="28"/>
          <w:szCs w:val="28"/>
          <w:lang w:eastAsia="zh-CN"/>
        </w:rPr>
        <w:t>масс-медиа</w:t>
      </w:r>
      <w:r>
        <w:rPr>
          <w:iCs/>
          <w:sz w:val="28"/>
          <w:szCs w:val="28"/>
          <w:lang w:eastAsia="zh-CN"/>
        </w:rPr>
        <w:t xml:space="preserve"> как формы аудиовизуального искусства.</w:t>
      </w:r>
      <w:r>
        <w:rPr>
          <w:sz w:val="28"/>
          <w:szCs w:val="28"/>
          <w:lang w:eastAsia="zh-CN"/>
        </w:rPr>
        <w:t xml:space="preserve"> Главной целью дисциплины «История и теория масс-медиа» является установление сопряженности с базовой дисциплиной «Мастерство режиссера телевидения», а также профил</w:t>
      </w:r>
      <w:r>
        <w:rPr>
          <w:sz w:val="28"/>
          <w:szCs w:val="28"/>
          <w:lang w:eastAsia="zh-CN"/>
        </w:rPr>
        <w:t>ьной дисциплиной «Драматургия телесериала», формирование навыков работы над собственными сценариями телевизионных форматов. Одной из задач дисциплины  «История и теория масс-медиа» является  развитие дарования молодых людей, наделенных способностями к кине</w:t>
      </w:r>
      <w:r>
        <w:rPr>
          <w:sz w:val="28"/>
          <w:szCs w:val="28"/>
          <w:lang w:eastAsia="zh-CN"/>
        </w:rPr>
        <w:t xml:space="preserve">матографическому мышлению, выявление их творческих индивидуальностей, подготовка студентов к самостоятельной работе на телевидении.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«История и теория масс-медиа»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</w:t>
      </w:r>
      <w:r>
        <w:rPr>
          <w:sz w:val="28"/>
          <w:szCs w:val="28"/>
          <w:lang w:eastAsia="zh-CN"/>
        </w:rPr>
        <w:t>ентов над заданиями  преподавателей, такими как самостоятельных просмотр масс-медиа произведений, их критический разбор, анализ и сопоставление со схожими произведениями масс-медиа. Для оптимального усвоения студентами материала, успешного написания  творч</w:t>
      </w:r>
      <w:r>
        <w:rPr>
          <w:sz w:val="28"/>
          <w:szCs w:val="28"/>
          <w:lang w:eastAsia="zh-CN"/>
        </w:rPr>
        <w:t>еских заданий, эссе, настоятельной необходимостью является систематическое и по-настоящему заинтересованное чтение литературы по истории развития масс-медиа. Тем более что такого рода чтение способствует не только успешному прохождению курса, но и значител</w:t>
      </w:r>
      <w:r>
        <w:rPr>
          <w:sz w:val="28"/>
          <w:szCs w:val="28"/>
          <w:lang w:eastAsia="zh-CN"/>
        </w:rPr>
        <w:t xml:space="preserve">ьно расширяет горизонты личностного роста  студента.  Список литературы подготовленной    для самостоятельного </w:t>
      </w:r>
      <w:r>
        <w:rPr>
          <w:sz w:val="28"/>
          <w:szCs w:val="28"/>
          <w:lang w:eastAsia="zh-CN"/>
        </w:rPr>
        <w:lastRenderedPageBreak/>
        <w:t>изучения прилагается в виде «Дополнительного списка рекомендованной литературы». В рамках изучаемых тем в качестве  самостоятельной работы предус</w:t>
      </w:r>
      <w:r>
        <w:rPr>
          <w:sz w:val="28"/>
          <w:szCs w:val="28"/>
          <w:lang w:eastAsia="zh-CN"/>
        </w:rPr>
        <w:t xml:space="preserve">мотрен систематический просмотр  в  домашних  условиях аудиовизуальных произведений масс-медиа с последующим их разбором и обсуждением на семинарских занятиях.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сознания, с</w:t>
      </w:r>
      <w:r>
        <w:rPr>
          <w:sz w:val="28"/>
          <w:szCs w:val="28"/>
          <w:lang w:eastAsia="zh-CN"/>
        </w:rPr>
        <w:t xml:space="preserve">пособствующих профессиональному ориентированию в современной жизни.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«История и теория масс-медиа» обеспечивает: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закрепление знаний, полученных студентами в процессе занятий лекционного и семинарского </w:t>
      </w:r>
      <w:r>
        <w:rPr>
          <w:sz w:val="28"/>
          <w:szCs w:val="28"/>
          <w:lang w:eastAsia="zh-CN"/>
        </w:rPr>
        <w:t>типов;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творческой личности и развитие в професси</w:t>
      </w:r>
      <w:r>
        <w:rPr>
          <w:sz w:val="28"/>
          <w:szCs w:val="28"/>
          <w:lang w:eastAsia="zh-CN"/>
        </w:rPr>
        <w:t xml:space="preserve">ональной среде. </w:t>
      </w:r>
    </w:p>
    <w:p w:rsidR="004D417A" w:rsidRDefault="004D417A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4D417A" w:rsidRDefault="004D417A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4D417A" w:rsidRDefault="00B16E9E">
      <w:pPr>
        <w:pStyle w:val="aff1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4D417A" w:rsidRDefault="004D417A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4D417A" w:rsidRDefault="00B16E9E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</w:t>
      </w:r>
      <w:r>
        <w:rPr>
          <w:bCs/>
          <w:sz w:val="28"/>
          <w:szCs w:val="28"/>
          <w:lang w:eastAsia="zh-CN"/>
        </w:rPr>
        <w:t>также фондом оценочных средств дисциплины, являющимся неотъемлемой частью учебно-методического комплекса.</w:t>
      </w:r>
    </w:p>
    <w:p w:rsidR="004D417A" w:rsidRDefault="00B16E9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4D417A" w:rsidRDefault="00B16E9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4D417A" w:rsidRDefault="00B16E9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</w:t>
      </w:r>
      <w:r>
        <w:rPr>
          <w:sz w:val="28"/>
          <w:szCs w:val="28"/>
          <w:lang w:eastAsia="zh-CN"/>
        </w:rPr>
        <w:t>сти студентов.</w:t>
      </w:r>
    </w:p>
    <w:p w:rsidR="004D417A" w:rsidRDefault="00B16E9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4D417A" w:rsidRDefault="00B16E9E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Промежуточная аттестация – это вид контроля, предусмотренный рабочим учебным планом направления подго</w:t>
      </w:r>
      <w:r>
        <w:rPr>
          <w:sz w:val="28"/>
          <w:szCs w:val="28"/>
          <w:lang w:eastAsia="zh-CN"/>
        </w:rPr>
        <w:t xml:space="preserve">товки, осуществляется в ходе экзамена (зачета). </w:t>
      </w:r>
    </w:p>
    <w:p w:rsidR="004D417A" w:rsidRDefault="00B16E9E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4D417A" w:rsidRDefault="004D417A">
      <w:pPr>
        <w:jc w:val="both"/>
        <w:rPr>
          <w:b/>
          <w:bCs/>
          <w:sz w:val="28"/>
          <w:szCs w:val="28"/>
          <w:lang w:eastAsia="zh-CN"/>
        </w:rPr>
      </w:pPr>
    </w:p>
    <w:p w:rsidR="004D417A" w:rsidRDefault="00B16E9E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4D417A" w:rsidRDefault="00B16E9E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4D417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D417A" w:rsidRDefault="00B16E9E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D417A" w:rsidRDefault="00B16E9E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4D417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4D417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4D417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4D417A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4D417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4D417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17A" w:rsidRDefault="004D417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4D417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4D417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D417A" w:rsidRDefault="00B16E9E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4D417A" w:rsidRDefault="00B16E9E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D417A" w:rsidRDefault="004D417A">
            <w:pPr>
              <w:jc w:val="both"/>
              <w:rPr>
                <w:i/>
                <w:sz w:val="28"/>
                <w:szCs w:val="28"/>
              </w:rPr>
            </w:pPr>
          </w:p>
          <w:p w:rsidR="004D417A" w:rsidRDefault="00B16E9E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4D417A" w:rsidRDefault="00B16E9E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4D417A" w:rsidRDefault="00B16E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4D417A" w:rsidRDefault="00B16E9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4D417A" w:rsidRDefault="004D417A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4D417A">
        <w:tc>
          <w:tcPr>
            <w:tcW w:w="2830" w:type="dxa"/>
          </w:tcPr>
          <w:p w:rsidR="004D417A" w:rsidRDefault="00B16E9E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4D417A" w:rsidRDefault="00B16E9E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4D417A" w:rsidRDefault="00B16E9E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4D417A">
        <w:tc>
          <w:tcPr>
            <w:tcW w:w="2830" w:type="dxa"/>
          </w:tcPr>
          <w:p w:rsidR="004D417A" w:rsidRDefault="00B16E9E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4D417A" w:rsidRDefault="00B16E9E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</w:t>
            </w:r>
            <w:r>
              <w:rPr>
                <w:sz w:val="28"/>
                <w:szCs w:val="28"/>
              </w:rPr>
              <w:t>ренно, логично, последовательно и грамотно его излагает;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</w:t>
            </w:r>
            <w:r>
              <w:rPr>
                <w:sz w:val="28"/>
                <w:szCs w:val="28"/>
              </w:rPr>
              <w:t>ет выводы и обобщения;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4D417A">
        <w:tc>
          <w:tcPr>
            <w:tcW w:w="2830" w:type="dxa"/>
          </w:tcPr>
          <w:p w:rsidR="004D417A" w:rsidRDefault="00B16E9E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4D417A" w:rsidRDefault="00B16E9E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</w:t>
            </w:r>
            <w:r>
              <w:rPr>
                <w:iCs/>
                <w:sz w:val="28"/>
                <w:szCs w:val="28"/>
              </w:rPr>
              <w:t>е «хороший».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не допускает существенных неточностей;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</w:t>
            </w:r>
            <w:r>
              <w:rPr>
                <w:sz w:val="28"/>
                <w:szCs w:val="28"/>
              </w:rPr>
              <w:t>ния;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</w:t>
            </w:r>
          </w:p>
        </w:tc>
      </w:tr>
      <w:tr w:rsidR="004D417A">
        <w:tc>
          <w:tcPr>
            <w:tcW w:w="2830" w:type="dxa"/>
          </w:tcPr>
          <w:p w:rsidR="004D417A" w:rsidRDefault="00B16E9E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4D417A" w:rsidRDefault="00B16E9E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>
              <w:rPr>
                <w:iCs/>
                <w:sz w:val="28"/>
                <w:szCs w:val="28"/>
              </w:rPr>
              <w:t>знать-уметь-владеть) на уровне «удовлетворительный».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</w:t>
            </w:r>
            <w:r>
              <w:rPr>
                <w:sz w:val="28"/>
                <w:szCs w:val="28"/>
              </w:rPr>
              <w:t>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4D417A">
        <w:tc>
          <w:tcPr>
            <w:tcW w:w="2830" w:type="dxa"/>
          </w:tcPr>
          <w:p w:rsidR="004D417A" w:rsidRDefault="00B16E9E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4D417A" w:rsidRDefault="00B16E9E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</w:t>
            </w:r>
            <w:r>
              <w:rPr>
                <w:iCs/>
                <w:sz w:val="28"/>
                <w:szCs w:val="28"/>
              </w:rPr>
              <w:t>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</w:t>
            </w:r>
            <w:r>
              <w:rPr>
                <w:sz w:val="28"/>
                <w:szCs w:val="28"/>
              </w:rPr>
              <w:t>и проблемы;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4D417A" w:rsidRDefault="00B16E9E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 владеет терминологией по </w:t>
            </w:r>
            <w:r>
              <w:rPr>
                <w:sz w:val="28"/>
                <w:szCs w:val="28"/>
              </w:rPr>
              <w:t>дисциплине</w:t>
            </w:r>
          </w:p>
        </w:tc>
      </w:tr>
    </w:tbl>
    <w:p w:rsidR="004D417A" w:rsidRDefault="004D417A">
      <w:pPr>
        <w:jc w:val="both"/>
        <w:rPr>
          <w:sz w:val="28"/>
          <w:szCs w:val="28"/>
        </w:rPr>
      </w:pPr>
    </w:p>
    <w:p w:rsidR="004D417A" w:rsidRDefault="00B16E9E">
      <w:pPr>
        <w:pStyle w:val="aff1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D417A" w:rsidRDefault="004D417A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4D417A" w:rsidRDefault="00B16E9E">
      <w:pPr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Осуществляется контроль сформированности компетенции </w:t>
      </w:r>
      <w:r>
        <w:rPr>
          <w:rFonts w:eastAsia="Calibri"/>
          <w:i/>
          <w:sz w:val="28"/>
          <w:szCs w:val="28"/>
        </w:rPr>
        <w:t xml:space="preserve">ПК-8 </w:t>
      </w:r>
      <w:r>
        <w:rPr>
          <w:sz w:val="28"/>
          <w:szCs w:val="28"/>
        </w:rPr>
        <w:t xml:space="preserve">Способен демонстрировать углубленное представление о месте </w:t>
      </w:r>
      <w:r>
        <w:rPr>
          <w:sz w:val="28"/>
          <w:szCs w:val="28"/>
        </w:rPr>
        <w:t>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</w:r>
    </w:p>
    <w:p w:rsidR="004D417A" w:rsidRDefault="004D417A">
      <w:pPr>
        <w:jc w:val="both"/>
        <w:rPr>
          <w:sz w:val="28"/>
          <w:szCs w:val="28"/>
        </w:rPr>
      </w:pPr>
    </w:p>
    <w:p w:rsidR="004D417A" w:rsidRDefault="004D417A">
      <w:pPr>
        <w:jc w:val="both"/>
        <w:rPr>
          <w:b/>
          <w:bCs/>
          <w:sz w:val="28"/>
          <w:szCs w:val="28"/>
          <w:lang w:eastAsia="zh-CN"/>
        </w:rPr>
      </w:pPr>
    </w:p>
    <w:p w:rsidR="004D417A" w:rsidRDefault="00B16E9E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Типовые кон</w:t>
      </w:r>
      <w:r>
        <w:rPr>
          <w:b/>
          <w:bCs/>
          <w:sz w:val="28"/>
          <w:szCs w:val="28"/>
          <w:lang w:eastAsia="zh-CN"/>
        </w:rPr>
        <w:t xml:space="preserve">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4D417A" w:rsidRDefault="004D417A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4D417A" w:rsidRDefault="00B16E9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Контрольные практические задания для 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самостоятельной работы (подготовки эссе):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</w:t>
      </w:r>
      <w:r>
        <w:rPr>
          <w:rFonts w:eastAsia="Arial Unicode MS"/>
          <w:sz w:val="28"/>
          <w:szCs w:val="28"/>
          <w:lang w:eastAsia="zh-CN"/>
        </w:rPr>
        <w:tab/>
        <w:t>Адаптация зарубежных телеформатов на отечественном экране.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</w:t>
      </w:r>
      <w:r>
        <w:rPr>
          <w:rFonts w:eastAsia="Arial Unicode MS"/>
          <w:sz w:val="28"/>
          <w:szCs w:val="28"/>
          <w:lang w:eastAsia="zh-CN"/>
        </w:rPr>
        <w:tab/>
        <w:t>Роль ТВ в сохранении национальной культуры в условиях глобализации.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</w:t>
      </w:r>
      <w:r>
        <w:rPr>
          <w:rFonts w:eastAsia="Arial Unicode MS"/>
          <w:sz w:val="28"/>
          <w:szCs w:val="28"/>
          <w:lang w:eastAsia="zh-CN"/>
        </w:rPr>
        <w:tab/>
        <w:t>Диктатура рейтинга.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</w:t>
      </w:r>
      <w:r>
        <w:rPr>
          <w:rFonts w:eastAsia="Arial Unicode MS"/>
          <w:sz w:val="28"/>
          <w:szCs w:val="28"/>
          <w:lang w:eastAsia="zh-CN"/>
        </w:rPr>
        <w:tab/>
        <w:t>Правовое и неправовое регулирование ТВ.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</w:t>
      </w:r>
      <w:r>
        <w:rPr>
          <w:rFonts w:eastAsia="Arial Unicode MS"/>
          <w:sz w:val="28"/>
          <w:szCs w:val="28"/>
          <w:lang w:eastAsia="zh-CN"/>
        </w:rPr>
        <w:tab/>
        <w:t>Основные тем</w:t>
      </w:r>
      <w:r>
        <w:rPr>
          <w:rFonts w:eastAsia="Arial Unicode MS"/>
          <w:sz w:val="28"/>
          <w:szCs w:val="28"/>
          <w:lang w:eastAsia="zh-CN"/>
        </w:rPr>
        <w:t>атические направления реалити-шоу.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</w:t>
      </w:r>
      <w:r>
        <w:rPr>
          <w:rFonts w:eastAsia="Arial Unicode MS"/>
          <w:sz w:val="28"/>
          <w:szCs w:val="28"/>
          <w:lang w:eastAsia="zh-CN"/>
        </w:rPr>
        <w:tab/>
        <w:t>«Евроньюс»: история, программы, аудитория.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</w:t>
      </w:r>
      <w:r>
        <w:rPr>
          <w:rFonts w:eastAsia="Arial Unicode MS"/>
          <w:sz w:val="28"/>
          <w:szCs w:val="28"/>
          <w:lang w:eastAsia="zh-CN"/>
        </w:rPr>
        <w:tab/>
        <w:t>Детские нишевые каналы («Школьник-ТВ», «Теленяня», «Бибигон»).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</w:t>
      </w:r>
      <w:r>
        <w:rPr>
          <w:rFonts w:eastAsia="Arial Unicode MS"/>
          <w:sz w:val="28"/>
          <w:szCs w:val="28"/>
          <w:lang w:eastAsia="zh-CN"/>
        </w:rPr>
        <w:tab/>
        <w:t>«Репутационные» проекты федеральных каналов.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</w:t>
      </w:r>
      <w:r>
        <w:rPr>
          <w:rFonts w:eastAsia="Arial Unicode MS"/>
          <w:sz w:val="28"/>
          <w:szCs w:val="28"/>
          <w:lang w:eastAsia="zh-CN"/>
        </w:rPr>
        <w:tab/>
        <w:t>«Телевидение гламура»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</w:t>
      </w:r>
      <w:r>
        <w:rPr>
          <w:rFonts w:eastAsia="Arial Unicode MS"/>
          <w:sz w:val="28"/>
          <w:szCs w:val="28"/>
          <w:lang w:eastAsia="zh-CN"/>
        </w:rPr>
        <w:tab/>
        <w:t>Перспективы ТВ высокой четкости.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widowControl w:val="0"/>
        <w:shd w:val="clear" w:color="auto" w:fill="FFFFFF"/>
        <w:spacing w:before="180" w:after="60" w:line="360" w:lineRule="auto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семинаров: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1. Масс-медиа начала ХХ века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1.Начало формирования политических партий и политической прессы.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2.Революция и Масс-медиа.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3.Манифест 17 октября 1905 г.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4.Легальная пресса. Нелегальная пресса.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5.Первая </w:t>
      </w:r>
      <w:r>
        <w:rPr>
          <w:rFonts w:eastAsia="Arial Unicode MS"/>
          <w:sz w:val="28"/>
          <w:szCs w:val="28"/>
          <w:lang w:eastAsia="zh-CN"/>
        </w:rPr>
        <w:t xml:space="preserve">мировая война и печать.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 xml:space="preserve">6.Последний год дооктябрьской журналистики.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7.Сборник «Вехи»; журналы «Жизнь», «Мир божий», их место в русской журналистике.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8.«Газета–копейка», ее роль в периодике.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9.Новые типы газет и журналов. Массовые, бульварные, </w:t>
      </w:r>
      <w:r>
        <w:rPr>
          <w:rFonts w:eastAsia="Arial Unicode MS"/>
          <w:sz w:val="28"/>
          <w:szCs w:val="28"/>
          <w:lang w:eastAsia="zh-CN"/>
        </w:rPr>
        <w:t>«качественные», информационные газеты.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10.Журналы русского модернизма.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11.«Толстые» и тонкие журналы. Развитие газетного и журнального дела.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2. Масс-медиа 1920-1930-х гг.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1.Новая общественно-политическая ситуация в стране.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2.Советская пресса. Новы</w:t>
      </w:r>
      <w:r>
        <w:rPr>
          <w:rFonts w:eastAsia="Arial Unicode MS"/>
          <w:sz w:val="28"/>
          <w:szCs w:val="28"/>
          <w:lang w:eastAsia="zh-CN"/>
        </w:rPr>
        <w:t xml:space="preserve">е центральные издания: молодежные, общественно-политические,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научно-популярные.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3.Государственные издательства. Роль радио в политико-воспитательной и просветительской работе.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4.Телеграфные агентства, их место среди СМИ.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5.Структурные изменения в пресс</w:t>
      </w:r>
      <w:r>
        <w:rPr>
          <w:rFonts w:eastAsia="Arial Unicode MS"/>
          <w:sz w:val="28"/>
          <w:szCs w:val="28"/>
          <w:lang w:eastAsia="zh-CN"/>
        </w:rPr>
        <w:t xml:space="preserve">е за 20-е годы.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 Масс-медиа 1930-х годов: развитие массовой низовой печати, отраслевые газеты,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дифференциация газет (центральные, республиканские, краевые, областные партийные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газеты).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7.Первые телевизионные программы.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3. Масс-медиа периода Вел</w:t>
      </w:r>
      <w:r>
        <w:rPr>
          <w:rFonts w:eastAsia="Arial Unicode MS"/>
          <w:sz w:val="28"/>
          <w:szCs w:val="28"/>
          <w:lang w:eastAsia="zh-CN"/>
        </w:rPr>
        <w:t>икой Отечественной войны и в послевоенные годы.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1.Предвоенная пресса.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2.Совинформбюро, его место в истории журналистики.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3.Фронтовые издания.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 xml:space="preserve">4.Центральные военные газеты.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5.Партизанская пресса.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6.Писатели в качестве военных корреспондентов.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7.Особен</w:t>
      </w:r>
      <w:r>
        <w:rPr>
          <w:rFonts w:eastAsia="Arial Unicode MS"/>
          <w:sz w:val="28"/>
          <w:szCs w:val="28"/>
          <w:lang w:eastAsia="zh-CN"/>
        </w:rPr>
        <w:t>ности публицистики периода Великой Отечественной войны.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Масс-медиа первых послевоенных лет и ее роль в борьбе за восстановление страны.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4. Масс-медиа 1960-1970-х гг.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1.Провозглашение нового курса партии (1956 г.), процесс перестройки политического сознания.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2.«Оттепель», ослабление цензуры, влияние партийной печати. Новые тенденции в прессе: осуждение и преодоление культа личности, активизация фотожурналистики и т.д. </w:t>
      </w:r>
      <w:r>
        <w:rPr>
          <w:rFonts w:eastAsia="Arial Unicode MS"/>
          <w:sz w:val="28"/>
          <w:szCs w:val="28"/>
          <w:lang w:eastAsia="zh-CN"/>
        </w:rPr>
        <w:t>3.Развитие телевидения, возрастание роли радио в сфере информации.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4.А.Т. Твардовский как журналист и редактор «Нового мира».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5.«Новый мир» – центр демократической прессы в период «оттепели».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6.Начало диссидентского движения; протесты против цензуры, идео</w:t>
      </w:r>
      <w:r>
        <w:rPr>
          <w:rFonts w:eastAsia="Arial Unicode MS"/>
          <w:sz w:val="28"/>
          <w:szCs w:val="28"/>
          <w:lang w:eastAsia="zh-CN"/>
        </w:rPr>
        <w:t xml:space="preserve">логического давления.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7.Период «застоя» (1970-е), Масс-медиа этого периода. Противоречия советской Масс-медиа.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5. Масс-медиа 1980-1990-х гг.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1.Новые тенденции в СМИ 1980-1990-х гг.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2.Отечественная журналистика в демократически ориентированном обще</w:t>
      </w:r>
      <w:r>
        <w:rPr>
          <w:rFonts w:eastAsia="Arial Unicode MS"/>
          <w:sz w:val="28"/>
          <w:szCs w:val="28"/>
          <w:lang w:eastAsia="zh-CN"/>
        </w:rPr>
        <w:t xml:space="preserve">стве («перестройка», реформы).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3.Радикальные перемены в укладе общественной жизни.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4.Новые ориентиры для СМИ. Новые типы изданий.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5.Ликвидация монопольного руководства партии, отмена цензуры.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6.Рост авторитета СМИ, тиражей изданий.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 xml:space="preserve">7.Качественно новые </w:t>
      </w:r>
      <w:r>
        <w:rPr>
          <w:rFonts w:eastAsia="Arial Unicode MS"/>
          <w:sz w:val="28"/>
          <w:szCs w:val="28"/>
          <w:lang w:eastAsia="zh-CN"/>
        </w:rPr>
        <w:t xml:space="preserve">издания «Независимая газета», «Коммерсантъ», «Совершенно секретно» и др.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8.Возрастание роли телевидения как  средства массовой информации и коммуникации.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Тема 6. Перестроечный период и современное состояние масс-медиа. 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 «Золотой век» ТВ в России и за </w:t>
      </w:r>
      <w:r>
        <w:rPr>
          <w:rFonts w:eastAsia="Arial Unicode MS"/>
          <w:sz w:val="28"/>
          <w:szCs w:val="28"/>
          <w:lang w:eastAsia="zh-CN"/>
        </w:rPr>
        <w:t>рубежом.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Партийное руководство советским телевидением.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Культурно-просветительные передачи как прообраз тематических каналов.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Влияние научно-технического прогресса на формы вещания.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Дифференциация новостных программ (на современном этапе).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Фи</w:t>
      </w:r>
      <w:r>
        <w:rPr>
          <w:rFonts w:eastAsia="Arial Unicode MS"/>
          <w:sz w:val="28"/>
          <w:szCs w:val="28"/>
          <w:lang w:eastAsia="zh-CN"/>
        </w:rPr>
        <w:t>льм-спектакль и советский телетеатр.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Основные направления развития советского телесериала.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Бум отечественного сериала (последнее десятилетие).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 Развитие материально-технической базы / телецентр в Останкино, переход  на цвет, внедрение видео, спутни</w:t>
      </w:r>
      <w:r>
        <w:rPr>
          <w:rFonts w:eastAsia="Arial Unicode MS"/>
          <w:sz w:val="28"/>
          <w:szCs w:val="28"/>
          <w:lang w:eastAsia="zh-CN"/>
        </w:rPr>
        <w:t>ковые системы трансляции/.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Становление отечественных теленовостей.  Тематическая направленность первых советских сериалов.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7. Массовая информация.  Масс-медиа как сфера массово-информационной деятельности. Функции СМИ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 Семантический аспект </w:t>
      </w:r>
      <w:r>
        <w:rPr>
          <w:rFonts w:eastAsia="Arial Unicode MS"/>
          <w:sz w:val="28"/>
          <w:szCs w:val="28"/>
          <w:lang w:eastAsia="zh-CN"/>
        </w:rPr>
        <w:t>массовой информационной деятельности.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Прагматический аспект массовой информационной деятельности.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Право на информацию журналистов и аудитории. Проблема информированности.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Функциональный подход к деятельности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Коммуникативная функция.</w:t>
      </w:r>
      <w:r>
        <w:rPr>
          <w:rFonts w:eastAsia="Arial Unicode MS"/>
          <w:sz w:val="28"/>
          <w:szCs w:val="28"/>
          <w:lang w:eastAsia="zh-CN"/>
        </w:rPr>
        <w:t xml:space="preserve"> Понятие коммуникации.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Идеологические функции. Понятие «идеологии».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Функции масс-медиа как системы.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>Тема 8. Социальная позиция масс-медиа. Свобода печати и  деятельности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Понятие «свободы» СМИ.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Социально-творческий аспект свободы жу</w:t>
      </w:r>
      <w:r>
        <w:rPr>
          <w:rFonts w:eastAsia="Arial Unicode MS"/>
          <w:sz w:val="28"/>
          <w:szCs w:val="28"/>
          <w:lang w:eastAsia="zh-CN"/>
        </w:rPr>
        <w:t>рналистской деятельности.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Юридический аспект журналистской деятельности.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Правовое регулирование массово- информационной деятельности на международной арене.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Социальная позиция как система принципов деятельности.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Журналистика как инструмент поли</w:t>
      </w:r>
      <w:r>
        <w:rPr>
          <w:rFonts w:eastAsia="Arial Unicode MS"/>
          <w:sz w:val="28"/>
          <w:szCs w:val="28"/>
          <w:lang w:eastAsia="zh-CN"/>
        </w:rPr>
        <w:t>тики.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Социально-групповое и общечеловеческое начало в позиции журналиста.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Государственная политика в области СМИ.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 Обеспечение информационной безопасности.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Взаимодействие и динамика развития социальных типов журналистики в демократическом общес</w:t>
      </w:r>
      <w:r>
        <w:rPr>
          <w:rFonts w:eastAsia="Arial Unicode MS"/>
          <w:sz w:val="28"/>
          <w:szCs w:val="28"/>
          <w:lang w:eastAsia="zh-CN"/>
        </w:rPr>
        <w:t>тве.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9. Масс-медиа в информационном пространстве. Действенность и эффективность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Печатные СМИ.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Радиовещание. Развитие радиовещания.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Телевидение аудиовизуальный синтез.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Факторы «порождения» произведений высокой результативности.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Творческие факторы эффективности.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Аналитические службы и формы их деятельности.</w:t>
      </w:r>
    </w:p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Тема  10. Масс-медиа как область творческой деятельности. Деонтология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Виды творческой деятельности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Редакция как творческий коллектив.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 </w:t>
      </w:r>
      <w:r>
        <w:rPr>
          <w:rFonts w:eastAsia="Arial Unicode MS"/>
          <w:sz w:val="28"/>
          <w:szCs w:val="28"/>
          <w:lang w:eastAsia="zh-CN"/>
        </w:rPr>
        <w:t>Типы и методологические основы творчества в масс-медиа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Журналист как субъект массово-информационной деятельности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lastRenderedPageBreak/>
        <w:t>5. Формы ответственности (гражданская, юридическая, этическая) и характер их кодификации.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Этическая ответственность масс-медиа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Характе</w:t>
      </w:r>
      <w:r>
        <w:rPr>
          <w:rFonts w:eastAsia="Arial Unicode MS"/>
          <w:sz w:val="28"/>
          <w:szCs w:val="28"/>
          <w:lang w:eastAsia="zh-CN"/>
        </w:rPr>
        <w:t>р и организация  деятельности масс-медиа.</w:t>
      </w:r>
    </w:p>
    <w:p w:rsidR="004D417A" w:rsidRDefault="00B16E9E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 w:rsidR="004D417A" w:rsidRDefault="00B16E9E">
      <w:pPr>
        <w:tabs>
          <w:tab w:val="left" w:pos="708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ТЕСТ (Оценка ПК-8)</w:t>
      </w:r>
    </w:p>
    <w:p w:rsidR="004D417A" w:rsidRDefault="00B16E9E">
      <w:pPr>
        <w:tabs>
          <w:tab w:val="left" w:pos="708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(</w:t>
      </w:r>
      <w:r>
        <w:rPr>
          <w:iCs/>
          <w:sz w:val="28"/>
          <w:szCs w:val="28"/>
        </w:rPr>
        <w:t xml:space="preserve">автор - </w:t>
      </w:r>
      <w:r>
        <w:rPr>
          <w:sz w:val="28"/>
          <w:szCs w:val="28"/>
        </w:rPr>
        <w:t>Акавов Р.З.)</w:t>
      </w:r>
    </w:p>
    <w:tbl>
      <w:tblPr>
        <w:tblW w:w="89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85"/>
      </w:tblGrid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Вольная русская типография возникла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Лондоне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Париже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Цюрихе.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«Полярная звезда» Герцена А.И. издавалась: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еженедельно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ежемесячно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ежегодно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Совладельцем вольной русской типографии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М. Огарев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И. Тургенев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А. Гончаров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Издание «Колокол»- это: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газета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журнал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альманах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Крестьянская реформа в России произошла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1860 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1861 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1865 г.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Ежемесячный журнал «Русский вестник» был создан: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М. Катковым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О. Сенковским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Гречем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Газета славянофилов называлась: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«Молва»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«Беседа»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«Думы»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Журнал, издаваемый братьями Достоевскими,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«Время»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Б) «Набат»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>
              <w:rPr>
                <w:sz w:val="28"/>
                <w:szCs w:val="28"/>
              </w:rPr>
              <w:t xml:space="preserve"> «Современник»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9. Журнал «Современник» в 50-е годы принадлежал: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Некрасову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И. Грибоедову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В. Белинскому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Ведущим критиком в «Современнике» в 50-60-е годы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Чернышевский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Страхов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 Шелгунов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Автором трактата «Эстет</w:t>
            </w:r>
            <w:r>
              <w:rPr>
                <w:sz w:val="28"/>
                <w:szCs w:val="28"/>
              </w:rPr>
              <w:t xml:space="preserve">ическое отношение искусства к действительности»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Чернышевский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Добролюбов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Ф. Тютчев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Автором статьи «Что такое обломовщина?» являлся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Добролюбов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Чернышевский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Гоголь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Сатирический отдел журнала «Современник»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«Свисток»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«Гудок»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«Сигнал»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Сатирический отдел «Свисток» журнала «Современник» создал: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Добролюбов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Чехов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Ф. Булгарин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Статья Н. Добролюбова «Когда же придет настоя</w:t>
            </w:r>
            <w:r>
              <w:rPr>
                <w:sz w:val="28"/>
                <w:szCs w:val="28"/>
              </w:rPr>
              <w:t xml:space="preserve">щий день?» посвящена роману И. Тургенева: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«Накануне»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«Отцы и дети»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«Рудин»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Создателем журнала «Русское слово»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Кушелев-Безбородко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Мамин-Сибиряк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Чернышевский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Ведущим критиком журнала «Русское слово» являлся: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Д. Писарев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Б) А. Григорьев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Я. Поянский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18. Журнал «Русское слово» приобретает новое лицо и значение при: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Г. Благосветлове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Островском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П. Лаврове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Автором статьи «Схоластика 19 века» является: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Д. Писарев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Греч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Н.Черн</w:t>
            </w:r>
            <w:r>
              <w:rPr>
                <w:sz w:val="28"/>
                <w:szCs w:val="28"/>
              </w:rPr>
              <w:t>ышевский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Расцвет сатирической журналистики в России находит на: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начало 19 в.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середину 19 в.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конец 19 в.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Сатирический журнал «Искра» выходил: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неделю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месяц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Одним из редакторов «Искры»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Курочкин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Дружинин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Лейкин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Журнал «Будильник» в 60-е годы создал: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А. Чехов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Степанов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Сытин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Основное течение в общественной жизни России в 70-е 19в.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народничество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славянофилы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западничество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 Основа</w:t>
            </w:r>
            <w:r>
              <w:rPr>
                <w:sz w:val="28"/>
                <w:szCs w:val="28"/>
              </w:rPr>
              <w:t xml:space="preserve">телем журнала «Отечественные записки»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П. Свиньин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 Пушкин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Вяземским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 В 1867 редактором «Отечественных записок»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А. Герцен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Огарев;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Некрасов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27. Журнал «Отечественные записки» делили на: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два отдела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три отдела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пять отделов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 Автором статьи «Напрасные опасения» являлся: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Михайловский;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Салтыков-Щедрин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Д. Писарев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 Журнал «Дело» издавался: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неделю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месяц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 Журнал «Русское богатство» </w:t>
            </w:r>
            <w:r>
              <w:rPr>
                <w:sz w:val="28"/>
                <w:szCs w:val="28"/>
              </w:rPr>
              <w:t xml:space="preserve">возник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60-е гг. 19 в.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70-е гг. 19 в.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80-е гг. 19 в.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 Автором цикла статей «Мултанское жертвоприношение» является: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Короленко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А. Чехов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 Сытин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32. Редактором «Вестника Европы» в 70-80 гг. 19 в.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Лавров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Стасюкевич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В. Короленко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33. Издателем журнала «Русская мысль»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Н. Плеханов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В. Лавров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Н. Костомаров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 Ведущим литератором и критиком журнала «Русская мысль»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Южанов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Н. Михайловский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Л. Шелгунов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35. Журнал «Северный вестник» в 90-е гг. издавался: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 в месяц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раз в два месяца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раз в три месяца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36. Автором фельетонного обозрения «Осколки московской жизни»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А) В. Короленко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О. Григорович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А. Чехов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37. Цикл путевых очерков А.П. Чехова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«Остров Сахалин»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«Остров»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«Камчатка»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 В «Самарской газете» М. Горький вел фельетонное обозрение под названием: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«Как бы не так»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«Между прочим»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«Между нами говоря»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 В «Самарской </w:t>
            </w:r>
            <w:r>
              <w:rPr>
                <w:sz w:val="28"/>
                <w:szCs w:val="28"/>
              </w:rPr>
              <w:t xml:space="preserve">газете» М. Горький использовал псевдоним: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Иегудин Хламида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Васисулий Паханнин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Демьян Бедный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 Освещая Нижегородскую Всероссийскую промышленную выставку, Горький сотрудничал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«Нижегородском листке»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«Нижегородских новостях»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«Известия Новгорода»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41. Основателем группы «Освобождение труда»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Ульянов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Плеханов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Ю. Мартов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42. Основателем «Союза борьбы за освобождение рабочего класса»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В. Ульянов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М. Плеханов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Ю. Мартов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 Первая русская револю</w:t>
            </w:r>
            <w:r>
              <w:rPr>
                <w:sz w:val="28"/>
                <w:szCs w:val="28"/>
              </w:rPr>
              <w:t xml:space="preserve">ция произошла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1903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1904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1905 г.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44. Манифест о провозглашении полит. свобод был объявлен: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17 октября 1905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17 сентября 1905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17 ноября 1906 г.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45. Русско-японская война началась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А) 1902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1903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1904 г.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46. Первая мировая война началась в: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1913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1914 г.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1915 г.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47. После февральской революции страну возглавляло: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Временное правительство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Госдума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РКЛ (б)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48. Официальный орган Временного правительства был: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«Вестник Временного правительства»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«Рупор Временного правительства»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«Известия Временного правительства»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49. Центральный орган большевиков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«Новости»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«Истина»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«Правда»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50. Центральный орган кадетов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«Речь»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«Известия»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«Дело»</w:t>
            </w:r>
          </w:p>
        </w:tc>
      </w:tr>
      <w:tr w:rsidR="004D417A">
        <w:trPr>
          <w:tblCellSpacing w:w="0" w:type="dxa"/>
        </w:trPr>
        <w:tc>
          <w:tcPr>
            <w:tcW w:w="8745" w:type="dxa"/>
          </w:tcPr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51. Центральный орган эсеров назывался: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«Русская мысль»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«Дело народа» 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«События»</w:t>
            </w:r>
          </w:p>
        </w:tc>
      </w:tr>
    </w:tbl>
    <w:p w:rsidR="004D417A" w:rsidRDefault="004D417A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Введение в масс-медиа как научная дисциплина и ее практическое значение.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Специфика массовой информа</w:t>
      </w:r>
      <w:r>
        <w:rPr>
          <w:sz w:val="28"/>
          <w:szCs w:val="28"/>
        </w:rPr>
        <w:t>ции. Сущность и структура.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Массовая информация в социальном процессе.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Функциональные особенности масс-медиа.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Масс-медиа и массовое сознание.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СМИ и общественное мнение.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СМИ и социальные институты.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Социальная позиция в масс-медиа. 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>Взаимодействие общечеловеческого и группового в формировании социальной позиции.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Принципы деятельности масс-медиа и проблема принципиальности.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Демократизм и гуманизм как составляющие социальной позиции.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Проблема свободы печати и деятельности ма</w:t>
      </w:r>
      <w:r>
        <w:rPr>
          <w:sz w:val="28"/>
          <w:szCs w:val="28"/>
        </w:rPr>
        <w:t>сс-медиа.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Социально-творческие, юридические и экономические аспекты свободы.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Исторические типы масс-медиа с точки зрения реализации свободы деятельности.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Свобода СМИ: правовое регулирование и саморегулирование.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Масс-медиа как социальный инс</w:t>
      </w:r>
      <w:r>
        <w:rPr>
          <w:sz w:val="28"/>
          <w:szCs w:val="28"/>
        </w:rPr>
        <w:t>титут демократического общества.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СМИ как «четвертая власть».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Информационный порядок в демократическом обществе.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Пути достижения информированности аудитории. Толерантность в условиях плюрализма. Через диалог к социальному согласию.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sz w:val="28"/>
          <w:szCs w:val="28"/>
        </w:rPr>
        <w:t>Государственная политика в области СМИ.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Достижение информационной безопасности средствами масс-медиа.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 Роль различных социальных типов СМИ (СМИ гражданского общества, государственные и государственно-общественные СМИ) в демократическом обществе.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 xml:space="preserve"> СМИ в национальном и глобальном информационном пространстве.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24. Пути формирования единого информационного пространства в целях обеспечения информированности граждан.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Структура и инфраструктуры СМИ.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 Формирование и реализация  информационной  пол</w:t>
      </w:r>
      <w:r>
        <w:rPr>
          <w:sz w:val="28"/>
          <w:szCs w:val="28"/>
        </w:rPr>
        <w:t>итики различными СМИ.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 Использование различных типов и видов творчества при проведении информационной политики.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 Виды результативности (действенность и эффективность) СМИ.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29. Творческие факторы результативности.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Изучение эффективности и использо</w:t>
      </w:r>
      <w:r>
        <w:rPr>
          <w:sz w:val="28"/>
          <w:szCs w:val="28"/>
        </w:rPr>
        <w:t>вания результатов для ее повышения.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Деонтология масс-медиа. Гражданская,  юридическая, этическая ответственность.</w:t>
      </w:r>
    </w:p>
    <w:p w:rsidR="004D417A" w:rsidRDefault="00B16E9E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Профессиональные объединения и их деятельность.</w:t>
      </w:r>
    </w:p>
    <w:p w:rsidR="004D417A" w:rsidRDefault="004D417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D417A" w:rsidRDefault="004D417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D417A" w:rsidRDefault="00B16E9E">
      <w:pPr>
        <w:keepNext/>
        <w:keepLines/>
        <w:numPr>
          <w:ilvl w:val="0"/>
          <w:numId w:val="5"/>
        </w:numPr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2" w:name="_Toc528600546"/>
      <w:r>
        <w:rPr>
          <w:rFonts w:eastAsia="Arial Unicode MS"/>
          <w:b/>
          <w:caps/>
          <w:sz w:val="28"/>
          <w:szCs w:val="28"/>
          <w:lang w:eastAsia="zh-CN"/>
        </w:rPr>
        <w:t xml:space="preserve">ПЕРЕЧЕНЬ ОСНОВНОЙ И ДОПОЛНИТЕЛЬНОЙ УЧЕБНОЙ ЛИТЕРАТУРЫ, ПЕРЕЧЕНЬ РЕСУРСОВ </w:t>
      </w:r>
      <w:r>
        <w:rPr>
          <w:rFonts w:eastAsia="Arial Unicode MS"/>
          <w:b/>
          <w:caps/>
          <w:sz w:val="28"/>
          <w:szCs w:val="28"/>
          <w:lang w:eastAsia="zh-CN"/>
        </w:rPr>
        <w:t>ИНФОРМАЦИОННО-ТЕЛЕКОММУНИКАЦИОННОЙ СЕТИ «ИНТЕРНЕТ», НЕОБХОДИМЫХ ДЛЯ ОСВОЕНИЯ ДИСЦИПЛИНЫ</w:t>
      </w:r>
      <w:bookmarkEnd w:id="2"/>
    </w:p>
    <w:p w:rsidR="004D417A" w:rsidRDefault="004D417A">
      <w:pPr>
        <w:rPr>
          <w:b/>
          <w:i/>
          <w:sz w:val="28"/>
          <w:szCs w:val="28"/>
          <w:highlight w:val="yellow"/>
          <w:lang w:eastAsia="zh-CN"/>
        </w:rPr>
      </w:pPr>
    </w:p>
    <w:p w:rsidR="004D417A" w:rsidRDefault="004D417A">
      <w:pPr>
        <w:rPr>
          <w:b/>
          <w:i/>
          <w:sz w:val="28"/>
          <w:szCs w:val="28"/>
          <w:highlight w:val="yellow"/>
          <w:lang w:eastAsia="zh-CN"/>
        </w:rPr>
      </w:pPr>
    </w:p>
    <w:p w:rsidR="004D417A" w:rsidRDefault="00B16E9E">
      <w:pPr>
        <w:widowControl w:val="0"/>
        <w:tabs>
          <w:tab w:val="left" w:pos="108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  <w:r>
        <w:rPr>
          <w:b/>
          <w:bCs/>
          <w:i/>
          <w:sz w:val="28"/>
          <w:szCs w:val="28"/>
          <w:u w:val="single"/>
          <w:lang w:eastAsia="zh-CN"/>
        </w:rPr>
        <w:t>Основная литература.</w:t>
      </w:r>
    </w:p>
    <w:p w:rsidR="004D417A" w:rsidRDefault="00B16E9E">
      <w:pPr>
        <w:pStyle w:val="Standard"/>
        <w:numPr>
          <w:ilvl w:val="0"/>
          <w:numId w:val="6"/>
        </w:numPr>
        <w:spacing w:line="360" w:lineRule="auto"/>
        <w:ind w:left="0" w:right="463"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Бакулев Г.П. Массовая коммуникация. Западные теории и концепции. 2-еизд. М., 2010.</w:t>
      </w:r>
    </w:p>
    <w:p w:rsidR="004D417A" w:rsidRDefault="00B16E9E">
      <w:pPr>
        <w:pStyle w:val="aff1"/>
        <w:numPr>
          <w:ilvl w:val="0"/>
          <w:numId w:val="6"/>
        </w:numPr>
        <w:ind w:left="0"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Голядкин, Н. А. История отечественного и зарубежного телевиден</w:t>
      </w:r>
      <w:r>
        <w:rPr>
          <w:color w:val="000000" w:themeColor="text1"/>
          <w:sz w:val="28"/>
          <w:szCs w:val="28"/>
          <w:shd w:val="clear" w:color="auto" w:fill="FFFFFF"/>
        </w:rPr>
        <w:t>ия : учебное пособие / Н. А. Голядкин. — 3-е изд. — Москва : Аспект Пресс, 2016. — 191 с. — ISBN 978-5-7567-0823-3. — Текст : электронный // Лань : электронно-библиотечная система. — URL: https://e.lanbook.com/book/97221</w:t>
      </w:r>
    </w:p>
    <w:p w:rsidR="004D417A" w:rsidRDefault="00B16E9E">
      <w:pPr>
        <w:pStyle w:val="Standard"/>
        <w:numPr>
          <w:ilvl w:val="0"/>
          <w:numId w:val="6"/>
        </w:numPr>
        <w:spacing w:line="360" w:lineRule="auto"/>
        <w:ind w:left="0" w:right="463" w:firstLine="42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Дымова, И.А. Редактирование текстов</w:t>
      </w:r>
      <w:r>
        <w:rPr>
          <w:color w:val="000000" w:themeColor="text1"/>
          <w:sz w:val="28"/>
          <w:szCs w:val="28"/>
        </w:rPr>
        <w:t xml:space="preserve"> массовой коммуникации [Электронный ресурс] : учеб. пособие / И.А. Дымова; Дымова И.А. - Оренбург: Оренбургский государственный университет, 2012. - 191 c. - Базовая коллекция ЭБС "БиблиоРоссика".</w:t>
      </w:r>
    </w:p>
    <w:p w:rsidR="004D417A" w:rsidRDefault="004D417A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</w:p>
    <w:p w:rsidR="004D417A" w:rsidRDefault="004D417A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</w:p>
    <w:p w:rsidR="004D417A" w:rsidRDefault="00B16E9E">
      <w:pPr>
        <w:widowControl w:val="0"/>
        <w:tabs>
          <w:tab w:val="left" w:pos="1080"/>
        </w:tabs>
        <w:snapToGrid w:val="0"/>
        <w:ind w:firstLine="601"/>
        <w:jc w:val="both"/>
        <w:rPr>
          <w:b/>
          <w:i/>
          <w:sz w:val="28"/>
          <w:szCs w:val="28"/>
          <w:u w:val="single"/>
          <w:lang w:eastAsia="zh-CN"/>
        </w:rPr>
      </w:pPr>
      <w:r>
        <w:rPr>
          <w:b/>
          <w:i/>
          <w:sz w:val="28"/>
          <w:szCs w:val="28"/>
          <w:u w:val="single"/>
          <w:lang w:eastAsia="zh-CN"/>
        </w:rPr>
        <w:t>Дополнительная литература.</w:t>
      </w:r>
    </w:p>
    <w:p w:rsidR="004D417A" w:rsidRDefault="00B16E9E">
      <w:pPr>
        <w:pStyle w:val="aff1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История</w:t>
      </w:r>
      <w:r>
        <w:rPr>
          <w:kern w:val="2"/>
          <w:sz w:val="28"/>
          <w:szCs w:val="28"/>
        </w:rPr>
        <w:tab/>
        <w:t>советской политической</w:t>
      </w:r>
      <w:r>
        <w:rPr>
          <w:kern w:val="2"/>
          <w:sz w:val="28"/>
          <w:szCs w:val="28"/>
        </w:rPr>
        <w:t xml:space="preserve"> цензуры. Документы и комментарии. М., 1997.</w:t>
      </w:r>
    </w:p>
    <w:p w:rsidR="004D417A" w:rsidRDefault="00B16E9E">
      <w:pPr>
        <w:pStyle w:val="aff1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Васильева, Л.А. Делаем новости!: учеб. пособие / Л. А. Васильева. - М.: Аспект Пресс, 2003. - 188,[2]c. - Библиогр.: с.187-[189]. - ISBN 5-7567-0258-Х : 88-.</w:t>
      </w:r>
    </w:p>
    <w:p w:rsidR="004D417A" w:rsidRDefault="00B16E9E">
      <w:pPr>
        <w:pStyle w:val="aff1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Егоров, В. В. Телевидение: Страницы истории / В. В. </w:t>
      </w:r>
      <w:r>
        <w:rPr>
          <w:kern w:val="2"/>
          <w:sz w:val="28"/>
          <w:szCs w:val="28"/>
        </w:rPr>
        <w:t xml:space="preserve">Егоров. - М. : </w:t>
      </w:r>
      <w:r>
        <w:rPr>
          <w:kern w:val="2"/>
          <w:sz w:val="28"/>
          <w:szCs w:val="28"/>
        </w:rPr>
        <w:lastRenderedPageBreak/>
        <w:t>Аспект Пресс, 2004. - 200, [2] c. - ISBN 5-7567-0341-1 : 79-20-.</w:t>
      </w:r>
    </w:p>
    <w:p w:rsidR="004D417A" w:rsidRDefault="00B16E9E">
      <w:pPr>
        <w:pStyle w:val="aff1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История отечественного телевидения: взгляд исследователей и практиков. Учеб. пос. Сост. Г.А.Шевелев. М., 2012</w:t>
      </w:r>
    </w:p>
    <w:p w:rsidR="004D417A" w:rsidRDefault="00B16E9E">
      <w:pPr>
        <w:pStyle w:val="Standard"/>
        <w:numPr>
          <w:ilvl w:val="0"/>
          <w:numId w:val="7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 xml:space="preserve">Журналистика. Общество. Ценности [Электронный ресурс]: монография </w:t>
      </w:r>
      <w:r>
        <w:rPr>
          <w:sz w:val="28"/>
          <w:szCs w:val="28"/>
        </w:rPr>
        <w:t>/ ред.-сост. В. А. Сидоров. - СПб.: Петрополис, 2012. - 449 c. - Базовая коллекция ЭБС "БиблиоРоссика". - ISBN 978-5-9676-460-7.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Лысенко А.Г. Телевидение живьем и в записи. М., 201I.</w:t>
      </w:r>
    </w:p>
    <w:p w:rsidR="004D417A" w:rsidRDefault="00B16E9E">
      <w:pPr>
        <w:pStyle w:val="Standard"/>
        <w:numPr>
          <w:ilvl w:val="0"/>
          <w:numId w:val="7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Телевидение: режиссура реальности. Сб. статей. Сост. Д.Донду. рей. М.,200</w:t>
      </w:r>
      <w:r>
        <w:rPr>
          <w:sz w:val="28"/>
          <w:szCs w:val="28"/>
        </w:rPr>
        <w:t>7.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Раззаков Ф.И. Тайны советского телевидения 1930-91. М., 2009.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Рохлин А.М. На пути к дальновидению. М., 2000.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Саппак B.C. Телевидение и мы. 4-е изд. М., 2008.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Телевизионная мозаика. Сб. статей. Вып. 1-3. Сост.В.Л.Цвик. V. Шаболовка, 53. Страницы истории </w:t>
      </w:r>
      <w:r>
        <w:rPr>
          <w:kern w:val="2"/>
          <w:sz w:val="28"/>
          <w:szCs w:val="28"/>
        </w:rPr>
        <w:t>телевидения. Сб. статей. М., 1988.</w:t>
      </w:r>
    </w:p>
    <w:p w:rsidR="004D417A" w:rsidRDefault="00B16E9E">
      <w:pPr>
        <w:pStyle w:val="aff1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0"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Энциклопедия мировой индустрии СМИ. Под ред. Е.Л.Вартановой. М., 2006</w:t>
      </w:r>
    </w:p>
    <w:p w:rsidR="004D417A" w:rsidRDefault="00B16E9E">
      <w:pPr>
        <w:pStyle w:val="Standard"/>
        <w:numPr>
          <w:ilvl w:val="0"/>
          <w:numId w:val="7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Эфир отечества. Из истории российского телевидения. Сб. интервью. Сост. В.Т.Третьяков. М., 2010</w:t>
      </w:r>
    </w:p>
    <w:p w:rsidR="004D417A" w:rsidRDefault="00B16E9E">
      <w:pPr>
        <w:pStyle w:val="Standard"/>
        <w:numPr>
          <w:ilvl w:val="0"/>
          <w:numId w:val="7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Шевелев, Г. А. История отечественного телевидения: Взгл</w:t>
      </w:r>
      <w:r>
        <w:rPr>
          <w:sz w:val="28"/>
          <w:szCs w:val="28"/>
        </w:rPr>
        <w:t>яд исследователей и практиков [Электронный ресурс] : [учеб. пособие] / Г. А. Шевелев ; Ред. Шевелев Г.А. - Москва : Аспект Пресс, 2012. - 161 c. - Базовая коллекция ЭБС "БиблиоРоссика". - Менеджмент в сфере искусства и культуры. - ISBN 978–5–7567–0658–1.</w:t>
      </w:r>
    </w:p>
    <w:p w:rsidR="004D417A" w:rsidRDefault="004D417A">
      <w:pPr>
        <w:widowControl w:val="0"/>
        <w:tabs>
          <w:tab w:val="left" w:pos="1080"/>
        </w:tabs>
        <w:snapToGrid w:val="0"/>
        <w:spacing w:line="360" w:lineRule="auto"/>
        <w:jc w:val="both"/>
        <w:rPr>
          <w:kern w:val="2"/>
          <w:sz w:val="28"/>
          <w:szCs w:val="28"/>
          <w:lang w:eastAsia="zh-CN"/>
        </w:rPr>
      </w:pPr>
    </w:p>
    <w:p w:rsidR="004D417A" w:rsidRDefault="004D417A"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kern w:val="2"/>
          <w:sz w:val="28"/>
          <w:szCs w:val="28"/>
          <w:lang w:eastAsia="zh-CN"/>
        </w:rPr>
      </w:pPr>
    </w:p>
    <w:p w:rsidR="004D417A" w:rsidRDefault="004D417A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eastAsia="zh-CN"/>
        </w:rPr>
      </w:pPr>
    </w:p>
    <w:p w:rsidR="004D417A" w:rsidRDefault="00B16E9E"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B16E9E" w:rsidRDefault="00B16E9E" w:rsidP="00B16E9E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>
        <w:rPr>
          <w:sz w:val="28"/>
          <w:szCs w:val="28"/>
          <w:lang w:eastAsia="ru-RU"/>
        </w:rPr>
        <w:t xml:space="preserve">ЛАНЬ Договор с ООО «Издательство Лань» Режим доступа </w:t>
      </w:r>
      <w:r w:rsidRPr="00E759AB">
        <w:t>ЭБС Ю-райт</w:t>
      </w:r>
    </w:p>
    <w:p w:rsidR="00B16E9E" w:rsidRDefault="00B16E9E" w:rsidP="00B16E9E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B16E9E" w:rsidRPr="00E759AB" w:rsidRDefault="00B16E9E" w:rsidP="00B16E9E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B16E9E" w:rsidRDefault="00B16E9E" w:rsidP="00B16E9E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B16E9E" w:rsidRDefault="00B16E9E" w:rsidP="00B16E9E">
      <w:pPr>
        <w:pStyle w:val="aff1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4D417A" w:rsidRPr="00B16E9E" w:rsidRDefault="00B16E9E" w:rsidP="00B16E9E">
      <w:pPr>
        <w:pStyle w:val="aff1"/>
        <w:numPr>
          <w:ilvl w:val="0"/>
          <w:numId w:val="8"/>
        </w:numPr>
        <w:jc w:val="both"/>
        <w:rPr>
          <w:sz w:val="28"/>
          <w:szCs w:val="28"/>
          <w:lang w:eastAsia="ru-RU"/>
        </w:rPr>
      </w:pPr>
      <w:bookmarkStart w:id="3" w:name="_GoBack"/>
      <w:bookmarkEnd w:id="3"/>
      <w:r w:rsidRPr="00B16E9E">
        <w:rPr>
          <w:spacing w:val="2"/>
          <w:sz w:val="28"/>
          <w:szCs w:val="28"/>
        </w:rPr>
        <w:lastRenderedPageBreak/>
        <w:t xml:space="preserve">Электронная библиотечная система </w:t>
      </w:r>
      <w:r w:rsidRPr="00B16E9E">
        <w:rPr>
          <w:spacing w:val="2"/>
          <w:sz w:val="28"/>
          <w:szCs w:val="28"/>
          <w:lang w:val="en-US"/>
        </w:rPr>
        <w:t>Book</w:t>
      </w:r>
      <w:r w:rsidRPr="00B16E9E">
        <w:rPr>
          <w:spacing w:val="2"/>
          <w:sz w:val="28"/>
          <w:szCs w:val="28"/>
        </w:rPr>
        <w:t>.</w:t>
      </w:r>
      <w:r w:rsidRPr="00B16E9E">
        <w:rPr>
          <w:spacing w:val="2"/>
          <w:sz w:val="28"/>
          <w:szCs w:val="28"/>
          <w:lang w:val="en-US"/>
        </w:rPr>
        <w:t>ru</w:t>
      </w:r>
      <w:r w:rsidRPr="00B16E9E">
        <w:rPr>
          <w:spacing w:val="2"/>
          <w:sz w:val="28"/>
          <w:szCs w:val="28"/>
        </w:rPr>
        <w:t xml:space="preserve">: </w:t>
      </w:r>
      <w:r w:rsidRPr="00B16E9E">
        <w:rPr>
          <w:b/>
          <w:spacing w:val="2"/>
          <w:sz w:val="28"/>
          <w:szCs w:val="28"/>
          <w:lang w:val="en-US"/>
        </w:rPr>
        <w:t>http</w:t>
      </w:r>
      <w:r w:rsidRPr="00B16E9E">
        <w:rPr>
          <w:b/>
          <w:spacing w:val="2"/>
          <w:sz w:val="28"/>
          <w:szCs w:val="28"/>
        </w:rPr>
        <w:t>://</w:t>
      </w:r>
      <w:r w:rsidRPr="00B16E9E">
        <w:rPr>
          <w:b/>
          <w:spacing w:val="2"/>
          <w:sz w:val="28"/>
          <w:szCs w:val="28"/>
          <w:lang w:val="en-US"/>
        </w:rPr>
        <w:t>www</w:t>
      </w:r>
      <w:r w:rsidRPr="00B16E9E">
        <w:rPr>
          <w:b/>
          <w:spacing w:val="2"/>
          <w:sz w:val="28"/>
          <w:szCs w:val="28"/>
        </w:rPr>
        <w:t>.</w:t>
      </w:r>
      <w:r w:rsidRPr="00B16E9E">
        <w:rPr>
          <w:b/>
          <w:spacing w:val="2"/>
          <w:sz w:val="28"/>
          <w:szCs w:val="28"/>
          <w:lang w:val="en-US"/>
        </w:rPr>
        <w:t>book</w:t>
      </w:r>
      <w:r w:rsidRPr="00B16E9E">
        <w:rPr>
          <w:b/>
          <w:spacing w:val="2"/>
          <w:sz w:val="28"/>
          <w:szCs w:val="28"/>
        </w:rPr>
        <w:t>.</w:t>
      </w:r>
      <w:r w:rsidRPr="00B16E9E">
        <w:rPr>
          <w:b/>
          <w:spacing w:val="2"/>
          <w:sz w:val="28"/>
          <w:szCs w:val="28"/>
          <w:lang w:val="en-US"/>
        </w:rPr>
        <w:t>ru</w:t>
      </w:r>
      <w:r w:rsidRPr="00B16E9E">
        <w:rPr>
          <w:b/>
          <w:spacing w:val="2"/>
          <w:sz w:val="28"/>
          <w:szCs w:val="28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>Э</w:t>
      </w:r>
      <w:r>
        <w:rPr>
          <w:spacing w:val="2"/>
          <w:sz w:val="28"/>
          <w:szCs w:val="28"/>
          <w:lang w:eastAsia="zh-CN"/>
        </w:rPr>
        <w:t xml:space="preserve">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</w:t>
      </w:r>
      <w:r>
        <w:rPr>
          <w:spacing w:val="2"/>
          <w:sz w:val="28"/>
          <w:szCs w:val="28"/>
          <w:lang w:val="en-US" w:eastAsia="zh-CN"/>
        </w:rPr>
        <w:t>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B16E9E"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4D417A" w:rsidRDefault="004D417A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4D417A" w:rsidRDefault="004D417A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4D417A" w:rsidRDefault="00B16E9E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Молодежного центра Со</w:t>
      </w:r>
      <w:r>
        <w:rPr>
          <w:rFonts w:eastAsia="Calibri"/>
          <w:sz w:val="28"/>
          <w:szCs w:val="28"/>
        </w:rPr>
        <w:t xml:space="preserve">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//dramaturgija-20-veka.ru/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</w:t>
        </w:r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://ruskino.ru/mov/year/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4D417A" w:rsidRDefault="00B16E9E">
      <w:pPr>
        <w:pStyle w:val="aff1"/>
        <w:widowControl w:val="0"/>
        <w:numPr>
          <w:ilvl w:val="3"/>
          <w:numId w:val="9"/>
        </w:numPr>
        <w:tabs>
          <w:tab w:val="left" w:pos="1080"/>
        </w:tabs>
        <w:snapToGrid w:val="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4D417A" w:rsidRDefault="00B16E9E">
      <w:pPr>
        <w:widowControl w:val="0"/>
        <w:tabs>
          <w:tab w:val="left" w:pos="1080"/>
        </w:tabs>
        <w:ind w:firstLine="601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4D417A" w:rsidRDefault="00B16E9E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4D417A" w:rsidRDefault="004D417A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4D417A" w:rsidRDefault="00B16E9E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>МЕТОДИЧЕСКИЕ УКАЗАНИЯ ПО ОСВОЕНИЮ ДИСЦИПЛИНЫ</w:t>
      </w:r>
    </w:p>
    <w:p w:rsidR="004D417A" w:rsidRDefault="00B16E9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</w:t>
      </w:r>
      <w:r>
        <w:rPr>
          <w:b/>
          <w:i/>
          <w:sz w:val="28"/>
          <w:szCs w:val="28"/>
        </w:rPr>
        <w:t>ланы) семинарских занятий</w:t>
      </w:r>
      <w:r>
        <w:rPr>
          <w:sz w:val="28"/>
          <w:szCs w:val="28"/>
        </w:rPr>
        <w:t xml:space="preserve">  </w:t>
      </w:r>
    </w:p>
    <w:p w:rsidR="004D417A" w:rsidRDefault="004D417A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«История и теория масс-медиа»  предполагает определенный объем самостоятельной работы студентов над заданиями  преподавателей, такими как самостоятельных просмотр масс-медиа произведений, их кри</w:t>
      </w:r>
      <w:r>
        <w:rPr>
          <w:sz w:val="28"/>
          <w:szCs w:val="28"/>
          <w:lang w:eastAsia="zh-CN"/>
        </w:rPr>
        <w:t>тический разбор, анализ и сопоставление со схожими произведениями масс-медиа. Для оптимального усвоения студентами материала, успешного написания  творческих заданий, эссе, настоятельной необходимостью является систематическое и по-настоящему заинтересован</w:t>
      </w:r>
      <w:r>
        <w:rPr>
          <w:sz w:val="28"/>
          <w:szCs w:val="28"/>
          <w:lang w:eastAsia="zh-CN"/>
        </w:rPr>
        <w:t>ное чтение литературы по истории развития масс-медиа.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</w:t>
      </w:r>
      <w:r>
        <w:rPr>
          <w:sz w:val="28"/>
          <w:szCs w:val="28"/>
          <w:lang w:eastAsia="zh-CN"/>
        </w:rPr>
        <w:t>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аудиовизуальных произведений масс-</w:t>
      </w:r>
      <w:r>
        <w:rPr>
          <w:sz w:val="28"/>
          <w:szCs w:val="28"/>
          <w:lang w:eastAsia="zh-CN"/>
        </w:rPr>
        <w:t xml:space="preserve">медиа с последующим их разбором и обсуждением на семинарских занятиях.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Самостоятельная работа студентов по дисциплине «История и теория масс-медиа» обеспечивает: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типов;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литературой,</w:t>
      </w:r>
      <w:r>
        <w:rPr>
          <w:sz w:val="28"/>
          <w:szCs w:val="28"/>
          <w:lang w:eastAsia="zh-CN"/>
        </w:rPr>
        <w:t xml:space="preserve"> текстами сценариев и информационными ресурсами Интернет; 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4D417A" w:rsidRDefault="00B16E9E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4D417A" w:rsidRDefault="004D417A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4D417A" w:rsidRDefault="004D417A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4D417A" w:rsidRDefault="00B16E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4D417A" w:rsidRDefault="004D417A">
      <w:pPr>
        <w:ind w:left="720"/>
        <w:rPr>
          <w:sz w:val="28"/>
          <w:szCs w:val="28"/>
          <w:highlight w:val="white"/>
          <w:lang w:eastAsia="zh-CN"/>
        </w:rPr>
      </w:pPr>
    </w:p>
    <w:p w:rsidR="004D417A" w:rsidRDefault="00B16E9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</w:t>
      </w:r>
      <w:r>
        <w:rPr>
          <w:color w:val="000000"/>
          <w:sz w:val="28"/>
          <w:szCs w:val="28"/>
        </w:rPr>
        <w:t>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</w:t>
      </w:r>
      <w:r>
        <w:rPr>
          <w:color w:val="000000"/>
          <w:sz w:val="28"/>
          <w:szCs w:val="28"/>
        </w:rPr>
        <w:t xml:space="preserve">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</w:t>
      </w:r>
      <w:r>
        <w:rPr>
          <w:color w:val="000000"/>
          <w:sz w:val="28"/>
          <w:szCs w:val="28"/>
        </w:rPr>
        <w:lastRenderedPageBreak/>
        <w:t>справочным системам,</w:t>
      </w:r>
      <w:r>
        <w:rPr>
          <w:color w:val="000000"/>
          <w:sz w:val="28"/>
          <w:szCs w:val="28"/>
        </w:rPr>
        <w:t xml:space="preserve">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</w:t>
      </w:r>
      <w:r>
        <w:rPr>
          <w:color w:val="000000"/>
          <w:sz w:val="28"/>
          <w:szCs w:val="28"/>
        </w:rPr>
        <w:t>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</w:t>
      </w:r>
      <w:r>
        <w:rPr>
          <w:color w:val="000000"/>
          <w:sz w:val="28"/>
          <w:szCs w:val="28"/>
        </w:rPr>
        <w:t>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4D417A" w:rsidRDefault="00B16E9E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D417A" w:rsidRDefault="00B16E9E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Офисные приложени</w:t>
      </w:r>
      <w:r>
        <w:rPr>
          <w:sz w:val="28"/>
          <w:szCs w:val="28"/>
          <w:lang w:eastAsia="zh-CN"/>
        </w:rPr>
        <w:t xml:space="preserve">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4D417A" w:rsidRDefault="00B16E9E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4D417A" w:rsidRDefault="00B16E9E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</w:t>
      </w:r>
      <w:r>
        <w:rPr>
          <w:sz w:val="28"/>
          <w:szCs w:val="28"/>
          <w:lang w:val="en-US" w:eastAsia="zh-CN"/>
        </w:rPr>
        <w:t>ssic.</w:t>
      </w:r>
    </w:p>
    <w:p w:rsidR="004D417A" w:rsidRDefault="00B16E9E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4D417A" w:rsidRDefault="004D417A">
      <w:pPr>
        <w:jc w:val="both"/>
        <w:rPr>
          <w:b/>
          <w:i/>
          <w:sz w:val="28"/>
          <w:szCs w:val="28"/>
          <w:lang w:eastAsia="zh-CN"/>
        </w:rPr>
      </w:pPr>
    </w:p>
    <w:p w:rsidR="004D417A" w:rsidRDefault="00B16E9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4" w:name="_Toc528600549"/>
      <w:r>
        <w:rPr>
          <w:rFonts w:eastAsia="Arial Unicode MS"/>
          <w:b/>
          <w:caps/>
          <w:sz w:val="28"/>
          <w:szCs w:val="28"/>
          <w:lang w:eastAsia="zh-CN"/>
        </w:rPr>
        <w:t xml:space="preserve">10. ОПИСАНИЕ МАТЕРИАЛЬНО-ТЕХНИЧЕСКОЙ БАЗЫ, НЕОБХОДИМОЙ ДЛЯ ОСУЩЕСТВЛЕНИЯ ОБРАЗОВАТЕЛЬНОГО ПРОЦЕССА </w:t>
      </w:r>
      <w:r>
        <w:rPr>
          <w:rFonts w:eastAsia="Arial Unicode MS"/>
          <w:b/>
          <w:caps/>
          <w:sz w:val="28"/>
          <w:szCs w:val="28"/>
          <w:lang w:eastAsia="zh-CN"/>
        </w:rPr>
        <w:t>ПО ДИСЦИПЛИНЕ</w:t>
      </w:r>
      <w:bookmarkEnd w:id="4"/>
    </w:p>
    <w:p w:rsidR="004D417A" w:rsidRDefault="004D417A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4D417A" w:rsidRDefault="00B16E9E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«История и теория масс-медиа»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4D417A" w:rsidRDefault="004D417A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4D417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17A" w:rsidRDefault="00B16E9E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417A" w:rsidRDefault="00B16E9E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Наименование </w:t>
            </w:r>
            <w:r>
              <w:rPr>
                <w:sz w:val="28"/>
                <w:szCs w:val="28"/>
                <w:lang w:eastAsia="zh-CN"/>
              </w:rPr>
              <w:t>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D417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pStyle w:val="aff1"/>
              <w:numPr>
                <w:ilvl w:val="0"/>
                <w:numId w:val="10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Аудитории,  оснащенные проекционным обору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4D417A" w:rsidRDefault="00B16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проведения мастер-классов: Просмотровые залы  института (Красный зал, конференц-зал), осна</w:t>
            </w:r>
            <w:r>
              <w:rPr>
                <w:sz w:val="28"/>
                <w:szCs w:val="28"/>
              </w:rPr>
              <w:t xml:space="preserve">щенные </w:t>
            </w:r>
            <w:r>
              <w:rPr>
                <w:sz w:val="28"/>
                <w:szCs w:val="28"/>
              </w:rPr>
              <w:lastRenderedPageBreak/>
              <w:t>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4D417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</w:t>
            </w:r>
            <w:r>
              <w:rPr>
                <w:sz w:val="28"/>
                <w:szCs w:val="28"/>
                <w:lang w:eastAsia="zh-CN"/>
              </w:rPr>
              <w:t>я практической работы с кино-, видео- и мультимедиа материалами на DVD.</w:t>
            </w:r>
          </w:p>
          <w:p w:rsidR="004D417A" w:rsidRDefault="00B16E9E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 с изобразительным рядом  кино-, телефильмов и мультимедиа в ходе лекций, семинаро</w:t>
            </w:r>
            <w:r>
              <w:rPr>
                <w:sz w:val="28"/>
                <w:szCs w:val="28"/>
                <w:lang w:eastAsia="zh-CN"/>
              </w:rPr>
              <w:t>в и самостоятельных занятий, фильмотеку и видеотеку, укомплектованные в соответствии с программами курсов.</w:t>
            </w:r>
          </w:p>
          <w:p w:rsidR="004D417A" w:rsidRDefault="00B16E9E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Освоение дисциплины предполагает наличие для проведения практических занятий оборудование для   сьемок  и монтажа, компьютер с установленным пакетом </w:t>
            </w:r>
            <w:r>
              <w:rPr>
                <w:sz w:val="28"/>
                <w:szCs w:val="28"/>
                <w:lang w:eastAsia="zh-CN"/>
              </w:rPr>
              <w:t>программ для  звукозрительного  монтажа.</w:t>
            </w:r>
          </w:p>
        </w:tc>
      </w:tr>
      <w:tr w:rsidR="004D417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17A" w:rsidRDefault="00B16E9E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17A" w:rsidRDefault="00B16E9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4D417A" w:rsidRDefault="00B16E9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</w:t>
            </w:r>
            <w:r>
              <w:rPr>
                <w:sz w:val="28"/>
                <w:szCs w:val="28"/>
              </w:rPr>
              <w:t>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</w:t>
            </w:r>
            <w:r>
              <w:rPr>
                <w:sz w:val="28"/>
                <w:szCs w:val="28"/>
              </w:rPr>
              <w:t>0 лет, из расчёта не менее 25 экземпляров данных изданий на каждые 100 обучающихся.</w:t>
            </w:r>
          </w:p>
          <w:p w:rsidR="004D417A" w:rsidRDefault="00B16E9E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</w:t>
            </w:r>
            <w:r>
              <w:rPr>
                <w:sz w:val="28"/>
                <w:szCs w:val="28"/>
              </w:rPr>
              <w:t xml:space="preserve">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</w:t>
            </w:r>
            <w:r>
              <w:rPr>
                <w:sz w:val="28"/>
                <w:szCs w:val="28"/>
              </w:rPr>
              <w:lastRenderedPageBreak/>
              <w:t>экземпляров</w:t>
            </w:r>
            <w:r>
              <w:rPr>
                <w:sz w:val="28"/>
                <w:szCs w:val="28"/>
              </w:rPr>
              <w:t xml:space="preserve"> электронных изданий</w:t>
            </w:r>
          </w:p>
          <w:p w:rsidR="004D417A" w:rsidRDefault="00B16E9E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4D417A" w:rsidRDefault="00B16E9E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</w:t>
            </w:r>
            <w:r>
              <w:rPr>
                <w:sz w:val="28"/>
                <w:szCs w:val="28"/>
                <w:lang w:val="en-US"/>
              </w:rPr>
              <w:t>sica;</w:t>
            </w:r>
          </w:p>
          <w:p w:rsidR="004D417A" w:rsidRDefault="00B16E9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4D417A" w:rsidRDefault="00B16E9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4D417A" w:rsidRDefault="00B16E9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4D417A" w:rsidRDefault="00B16E9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4D417A" w:rsidRDefault="00B16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4D417A" w:rsidRDefault="00B16E9E">
            <w:pPr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:rsidR="004D417A" w:rsidRDefault="00B16E9E">
            <w:pPr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4D417A" w:rsidRDefault="00B16E9E">
            <w:pPr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4D417A" w:rsidRDefault="00B16E9E">
            <w:pPr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4D417A" w:rsidRDefault="00B16E9E">
            <w:pPr>
              <w:numPr>
                <w:ilvl w:val="1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4D417A" w:rsidRDefault="004D417A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4D417A" w:rsidRDefault="00B16E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4D417A" w:rsidRDefault="004D417A">
      <w:pPr>
        <w:ind w:firstLine="567"/>
        <w:jc w:val="both"/>
        <w:rPr>
          <w:bCs/>
          <w:sz w:val="28"/>
          <w:szCs w:val="28"/>
        </w:rPr>
      </w:pPr>
    </w:p>
    <w:p w:rsidR="004D417A" w:rsidRDefault="00B16E9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</w:t>
      </w:r>
      <w:r>
        <w:rPr>
          <w:bCs/>
          <w:sz w:val="28"/>
          <w:szCs w:val="28"/>
        </w:rPr>
        <w:t>ии обучающихся в зависимости от их индивидуальных особенностей:</w:t>
      </w:r>
    </w:p>
    <w:p w:rsidR="004D417A" w:rsidRDefault="004D417A">
      <w:pPr>
        <w:ind w:firstLine="567"/>
        <w:jc w:val="both"/>
        <w:outlineLvl w:val="6"/>
        <w:rPr>
          <w:sz w:val="28"/>
          <w:szCs w:val="28"/>
        </w:rPr>
      </w:pPr>
    </w:p>
    <w:p w:rsidR="004D417A" w:rsidRDefault="00B16E9E">
      <w:pPr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</w:t>
      </w:r>
      <w:r>
        <w:rPr>
          <w:sz w:val="28"/>
          <w:szCs w:val="28"/>
        </w:rPr>
        <w:t xml:space="preserve">ся на компьютере со специализированным программным обеспечением, или могут быть заменены устным ответом;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экзамен и зачёт проводятся в устной форме или в</w:t>
      </w:r>
      <w:r>
        <w:rPr>
          <w:sz w:val="28"/>
          <w:szCs w:val="28"/>
        </w:rPr>
        <w:t xml:space="preserve">ыполняются в письменной форме на компьютере. </w:t>
      </w:r>
    </w:p>
    <w:p w:rsidR="004D417A" w:rsidRDefault="00B16E9E">
      <w:pPr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</w:t>
      </w:r>
      <w:r>
        <w:rPr>
          <w:sz w:val="28"/>
          <w:szCs w:val="28"/>
        </w:rPr>
        <w:t>исьменной форме;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D417A" w:rsidRDefault="00B16E9E">
      <w:pPr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лиц с нарушениями опорно-двигательного аппарата: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доступного с помощью компьют</w:t>
      </w:r>
      <w:r>
        <w:rPr>
          <w:sz w:val="28"/>
          <w:szCs w:val="28"/>
        </w:rPr>
        <w:t xml:space="preserve">ера;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4D417A" w:rsidRDefault="00B16E9E">
      <w:pPr>
        <w:widowControl w:val="0"/>
        <w:ind w:firstLine="567"/>
        <w:jc w:val="both"/>
        <w:rPr>
          <w:sz w:val="28"/>
          <w:szCs w:val="28"/>
        </w:rPr>
      </w:pPr>
      <w:bookmarkStart w:id="5" w:name="_Hlk494373629"/>
      <w:r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4D417A" w:rsidRDefault="00B16E9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</w:t>
      </w:r>
      <w:r>
        <w:rPr>
          <w:sz w:val="28"/>
          <w:szCs w:val="28"/>
        </w:rPr>
        <w:t>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:rsidR="004D417A" w:rsidRDefault="00B16E9E">
      <w:pPr>
        <w:widowControl w:val="0"/>
        <w:ind w:firstLine="567"/>
        <w:jc w:val="both"/>
        <w:rPr>
          <w:sz w:val="28"/>
          <w:szCs w:val="28"/>
        </w:rPr>
      </w:pPr>
      <w:bookmarkStart w:id="6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</w:t>
      </w:r>
      <w:r>
        <w:rPr>
          <w:sz w:val="28"/>
          <w:szCs w:val="28"/>
        </w:rPr>
        <w:t>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4D417A" w:rsidRDefault="00B16E9E">
      <w:pPr>
        <w:widowControl w:val="0"/>
        <w:ind w:firstLine="567"/>
        <w:jc w:val="both"/>
        <w:rPr>
          <w:sz w:val="28"/>
          <w:szCs w:val="28"/>
        </w:rPr>
      </w:pPr>
      <w:bookmarkStart w:id="7" w:name="_Hlk494293741"/>
      <w:bookmarkEnd w:id="6"/>
      <w:r>
        <w:rPr>
          <w:sz w:val="28"/>
          <w:szCs w:val="28"/>
        </w:rPr>
        <w:t>Проведение процедуры оценивания результатов обучения допу</w:t>
      </w:r>
      <w:r>
        <w:rPr>
          <w:sz w:val="28"/>
          <w:szCs w:val="28"/>
        </w:rPr>
        <w:t>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7"/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D417A" w:rsidRDefault="00B16E9E">
      <w:pPr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</w:t>
      </w:r>
      <w:r>
        <w:rPr>
          <w:sz w:val="28"/>
          <w:szCs w:val="28"/>
        </w:rPr>
        <w:t>я слепых и слабовидящих: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4D417A" w:rsidRDefault="00B16E9E">
      <w:pPr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4D417A" w:rsidRDefault="00B16E9E">
      <w:pPr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 нарушениями опорно-двигательного </w:t>
      </w:r>
      <w:r>
        <w:rPr>
          <w:sz w:val="28"/>
          <w:szCs w:val="28"/>
        </w:rPr>
        <w:t>аппарата: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4D417A" w:rsidRDefault="00B16E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4D417A" w:rsidRDefault="004D417A">
      <w:pPr>
        <w:rPr>
          <w:color w:val="FF0000"/>
          <w:sz w:val="28"/>
          <w:szCs w:val="28"/>
        </w:rPr>
      </w:pPr>
    </w:p>
    <w:sectPr w:rsidR="004D4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17A" w:rsidRDefault="00B16E9E">
      <w:r>
        <w:separator/>
      </w:r>
    </w:p>
  </w:endnote>
  <w:endnote w:type="continuationSeparator" w:id="0">
    <w:p w:rsidR="004D417A" w:rsidRDefault="00B1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17A" w:rsidRDefault="00B16E9E">
      <w:r>
        <w:separator/>
      </w:r>
    </w:p>
  </w:footnote>
  <w:footnote w:type="continuationSeparator" w:id="0">
    <w:p w:rsidR="004D417A" w:rsidRDefault="00B16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98C09AD"/>
    <w:multiLevelType w:val="multilevel"/>
    <w:tmpl w:val="298C09AD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3126943"/>
    <w:multiLevelType w:val="multilevel"/>
    <w:tmpl w:val="3312694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D911FDC"/>
    <w:multiLevelType w:val="multilevel"/>
    <w:tmpl w:val="A2B0A49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461E33"/>
    <w:multiLevelType w:val="multilevel"/>
    <w:tmpl w:val="76461E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12"/>
  </w:num>
  <w:num w:numId="8">
    <w:abstractNumId w:val="11"/>
  </w:num>
  <w:num w:numId="9">
    <w:abstractNumId w:val="3"/>
  </w:num>
  <w:num w:numId="10">
    <w:abstractNumId w:val="8"/>
  </w:num>
  <w:num w:numId="11">
    <w:abstractNumId w:val="10"/>
  </w:num>
  <w:num w:numId="1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1186B"/>
    <w:rsid w:val="000118DD"/>
    <w:rsid w:val="00040FDE"/>
    <w:rsid w:val="00051ACC"/>
    <w:rsid w:val="00062A3E"/>
    <w:rsid w:val="00065F5E"/>
    <w:rsid w:val="00071A94"/>
    <w:rsid w:val="00072983"/>
    <w:rsid w:val="00074BA0"/>
    <w:rsid w:val="0008288D"/>
    <w:rsid w:val="000B4F1B"/>
    <w:rsid w:val="000B595F"/>
    <w:rsid w:val="000C2600"/>
    <w:rsid w:val="000D1E4E"/>
    <w:rsid w:val="000D34B2"/>
    <w:rsid w:val="000D554F"/>
    <w:rsid w:val="0010644A"/>
    <w:rsid w:val="001111F3"/>
    <w:rsid w:val="00131C57"/>
    <w:rsid w:val="001355F4"/>
    <w:rsid w:val="00144732"/>
    <w:rsid w:val="00161865"/>
    <w:rsid w:val="00166B68"/>
    <w:rsid w:val="00173B0D"/>
    <w:rsid w:val="00175F59"/>
    <w:rsid w:val="001779E6"/>
    <w:rsid w:val="00193CBF"/>
    <w:rsid w:val="00196A9E"/>
    <w:rsid w:val="001A621A"/>
    <w:rsid w:val="001B108E"/>
    <w:rsid w:val="001C5F1C"/>
    <w:rsid w:val="001D494B"/>
    <w:rsid w:val="001D7C03"/>
    <w:rsid w:val="001D7E8D"/>
    <w:rsid w:val="001E60D8"/>
    <w:rsid w:val="001F2C68"/>
    <w:rsid w:val="001F32AB"/>
    <w:rsid w:val="001F38F4"/>
    <w:rsid w:val="001F4DAD"/>
    <w:rsid w:val="00203EFB"/>
    <w:rsid w:val="00206EB8"/>
    <w:rsid w:val="00210ACE"/>
    <w:rsid w:val="00225455"/>
    <w:rsid w:val="00232CA2"/>
    <w:rsid w:val="0023572C"/>
    <w:rsid w:val="00236A71"/>
    <w:rsid w:val="002452D8"/>
    <w:rsid w:val="00246080"/>
    <w:rsid w:val="00250419"/>
    <w:rsid w:val="002703FD"/>
    <w:rsid w:val="00281A85"/>
    <w:rsid w:val="0029304C"/>
    <w:rsid w:val="002A0779"/>
    <w:rsid w:val="002B2410"/>
    <w:rsid w:val="002B550F"/>
    <w:rsid w:val="002C3AA2"/>
    <w:rsid w:val="002D6909"/>
    <w:rsid w:val="002D7594"/>
    <w:rsid w:val="002E0C13"/>
    <w:rsid w:val="0031446F"/>
    <w:rsid w:val="0031719C"/>
    <w:rsid w:val="00320877"/>
    <w:rsid w:val="00330773"/>
    <w:rsid w:val="003330D6"/>
    <w:rsid w:val="0034366E"/>
    <w:rsid w:val="0034623E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3512"/>
    <w:rsid w:val="003D3B4B"/>
    <w:rsid w:val="003D606A"/>
    <w:rsid w:val="003D7C67"/>
    <w:rsid w:val="003E7B67"/>
    <w:rsid w:val="003E7C65"/>
    <w:rsid w:val="003F0A30"/>
    <w:rsid w:val="00404621"/>
    <w:rsid w:val="0041196B"/>
    <w:rsid w:val="00427F4C"/>
    <w:rsid w:val="0043045D"/>
    <w:rsid w:val="00447E42"/>
    <w:rsid w:val="00467E93"/>
    <w:rsid w:val="00470C54"/>
    <w:rsid w:val="00496B94"/>
    <w:rsid w:val="004C4D07"/>
    <w:rsid w:val="004D2155"/>
    <w:rsid w:val="004D417A"/>
    <w:rsid w:val="004D4DEB"/>
    <w:rsid w:val="004E0971"/>
    <w:rsid w:val="004F267B"/>
    <w:rsid w:val="0050791D"/>
    <w:rsid w:val="00525ABC"/>
    <w:rsid w:val="005412B3"/>
    <w:rsid w:val="00544170"/>
    <w:rsid w:val="00554A94"/>
    <w:rsid w:val="0058262D"/>
    <w:rsid w:val="00584612"/>
    <w:rsid w:val="00593106"/>
    <w:rsid w:val="005A7B56"/>
    <w:rsid w:val="005B7040"/>
    <w:rsid w:val="005C1630"/>
    <w:rsid w:val="005C3F2B"/>
    <w:rsid w:val="005C3F75"/>
    <w:rsid w:val="005C4265"/>
    <w:rsid w:val="005C6BD9"/>
    <w:rsid w:val="00607C6A"/>
    <w:rsid w:val="00627F8F"/>
    <w:rsid w:val="0064034C"/>
    <w:rsid w:val="00640C7F"/>
    <w:rsid w:val="0064510C"/>
    <w:rsid w:val="00666E34"/>
    <w:rsid w:val="006710DB"/>
    <w:rsid w:val="0067369D"/>
    <w:rsid w:val="006A20A5"/>
    <w:rsid w:val="006A5735"/>
    <w:rsid w:val="006B3645"/>
    <w:rsid w:val="006C475E"/>
    <w:rsid w:val="006E43E6"/>
    <w:rsid w:val="006E56FC"/>
    <w:rsid w:val="006F1355"/>
    <w:rsid w:val="007014EA"/>
    <w:rsid w:val="007065FA"/>
    <w:rsid w:val="007107A8"/>
    <w:rsid w:val="00711E28"/>
    <w:rsid w:val="00722C2A"/>
    <w:rsid w:val="00724EA2"/>
    <w:rsid w:val="00784CF7"/>
    <w:rsid w:val="00794A4A"/>
    <w:rsid w:val="007A4F04"/>
    <w:rsid w:val="007B071F"/>
    <w:rsid w:val="007E3D44"/>
    <w:rsid w:val="007E4330"/>
    <w:rsid w:val="007E4844"/>
    <w:rsid w:val="007E7251"/>
    <w:rsid w:val="007F73A2"/>
    <w:rsid w:val="00805202"/>
    <w:rsid w:val="00811195"/>
    <w:rsid w:val="00821CB4"/>
    <w:rsid w:val="00834C9A"/>
    <w:rsid w:val="008366A3"/>
    <w:rsid w:val="00847F0D"/>
    <w:rsid w:val="00867199"/>
    <w:rsid w:val="0088687A"/>
    <w:rsid w:val="00892B80"/>
    <w:rsid w:val="00895EA4"/>
    <w:rsid w:val="00897957"/>
    <w:rsid w:val="008A4ACC"/>
    <w:rsid w:val="008B3480"/>
    <w:rsid w:val="008D10F8"/>
    <w:rsid w:val="008D6E71"/>
    <w:rsid w:val="008F3C65"/>
    <w:rsid w:val="008F608A"/>
    <w:rsid w:val="00905AAC"/>
    <w:rsid w:val="0091758E"/>
    <w:rsid w:val="00943224"/>
    <w:rsid w:val="00957C6D"/>
    <w:rsid w:val="00966B61"/>
    <w:rsid w:val="009709AE"/>
    <w:rsid w:val="00976978"/>
    <w:rsid w:val="00982B3B"/>
    <w:rsid w:val="00983BBD"/>
    <w:rsid w:val="00984445"/>
    <w:rsid w:val="009862DD"/>
    <w:rsid w:val="009876A4"/>
    <w:rsid w:val="00993725"/>
    <w:rsid w:val="009A0EEE"/>
    <w:rsid w:val="009A1C3C"/>
    <w:rsid w:val="009A59B1"/>
    <w:rsid w:val="009A711E"/>
    <w:rsid w:val="009B6B7C"/>
    <w:rsid w:val="009C01B9"/>
    <w:rsid w:val="009D6A13"/>
    <w:rsid w:val="009D7C53"/>
    <w:rsid w:val="009E080B"/>
    <w:rsid w:val="009E3231"/>
    <w:rsid w:val="009E78C7"/>
    <w:rsid w:val="00A01AFF"/>
    <w:rsid w:val="00A1196A"/>
    <w:rsid w:val="00A1320A"/>
    <w:rsid w:val="00A2102D"/>
    <w:rsid w:val="00A30985"/>
    <w:rsid w:val="00A31680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93432"/>
    <w:rsid w:val="00AD3F33"/>
    <w:rsid w:val="00AD460D"/>
    <w:rsid w:val="00AF0BA2"/>
    <w:rsid w:val="00AF2ED2"/>
    <w:rsid w:val="00AF3089"/>
    <w:rsid w:val="00B16E9E"/>
    <w:rsid w:val="00B219A9"/>
    <w:rsid w:val="00B26558"/>
    <w:rsid w:val="00B35E99"/>
    <w:rsid w:val="00B408FA"/>
    <w:rsid w:val="00B439C5"/>
    <w:rsid w:val="00B45360"/>
    <w:rsid w:val="00B47189"/>
    <w:rsid w:val="00B47D22"/>
    <w:rsid w:val="00B7353B"/>
    <w:rsid w:val="00B83ED6"/>
    <w:rsid w:val="00B879AA"/>
    <w:rsid w:val="00BA0467"/>
    <w:rsid w:val="00BA1C63"/>
    <w:rsid w:val="00BA2EB6"/>
    <w:rsid w:val="00BC258C"/>
    <w:rsid w:val="00BD2483"/>
    <w:rsid w:val="00BF0092"/>
    <w:rsid w:val="00BF118F"/>
    <w:rsid w:val="00C17475"/>
    <w:rsid w:val="00C30F24"/>
    <w:rsid w:val="00C554B0"/>
    <w:rsid w:val="00C601EF"/>
    <w:rsid w:val="00C6023B"/>
    <w:rsid w:val="00C67462"/>
    <w:rsid w:val="00C95104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D26E9"/>
    <w:rsid w:val="00CF2643"/>
    <w:rsid w:val="00CF3205"/>
    <w:rsid w:val="00CF52FC"/>
    <w:rsid w:val="00CF5972"/>
    <w:rsid w:val="00CF74C1"/>
    <w:rsid w:val="00D120FC"/>
    <w:rsid w:val="00D17BAB"/>
    <w:rsid w:val="00D523EA"/>
    <w:rsid w:val="00D81A6C"/>
    <w:rsid w:val="00D827B6"/>
    <w:rsid w:val="00DA4BA4"/>
    <w:rsid w:val="00DB3766"/>
    <w:rsid w:val="00DB630F"/>
    <w:rsid w:val="00DD11D3"/>
    <w:rsid w:val="00DD1696"/>
    <w:rsid w:val="00DE4A43"/>
    <w:rsid w:val="00DF45EA"/>
    <w:rsid w:val="00E2567E"/>
    <w:rsid w:val="00E25906"/>
    <w:rsid w:val="00E32D62"/>
    <w:rsid w:val="00E35D54"/>
    <w:rsid w:val="00E57B86"/>
    <w:rsid w:val="00E67F01"/>
    <w:rsid w:val="00E70008"/>
    <w:rsid w:val="00E7458D"/>
    <w:rsid w:val="00E74DF6"/>
    <w:rsid w:val="00E77C32"/>
    <w:rsid w:val="00E958EE"/>
    <w:rsid w:val="00E97D95"/>
    <w:rsid w:val="00EA1CBC"/>
    <w:rsid w:val="00EB08C8"/>
    <w:rsid w:val="00EB30E0"/>
    <w:rsid w:val="00EC5837"/>
    <w:rsid w:val="00ED34FA"/>
    <w:rsid w:val="00ED619B"/>
    <w:rsid w:val="00F22943"/>
    <w:rsid w:val="00F25A63"/>
    <w:rsid w:val="00F270D0"/>
    <w:rsid w:val="00F3642B"/>
    <w:rsid w:val="00F533CF"/>
    <w:rsid w:val="00F53B51"/>
    <w:rsid w:val="00F60EED"/>
    <w:rsid w:val="00F83A6A"/>
    <w:rsid w:val="00F97D48"/>
    <w:rsid w:val="00FA7EBA"/>
    <w:rsid w:val="00FC3E3E"/>
    <w:rsid w:val="00FC6C2C"/>
    <w:rsid w:val="00FC6F4D"/>
    <w:rsid w:val="00FD3B9D"/>
    <w:rsid w:val="00FF2A16"/>
    <w:rsid w:val="0E29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  <w14:docId w14:val="68C4BDCD"/>
  <w15:docId w15:val="{F594DFC3-0EA9-484E-9549-99E85196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character" w:styleId="a8">
    <w:name w:val="Strong"/>
    <w:qFormat/>
    <w:rPr>
      <w:b/>
      <w:bCs/>
    </w:rPr>
  </w:style>
  <w:style w:type="paragraph" w:styleId="a9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a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rPr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rPr>
      <w:sz w:val="20"/>
      <w:szCs w:val="20"/>
    </w:rPr>
  </w:style>
  <w:style w:type="paragraph" w:styleId="af1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2">
    <w:name w:val="Body Text"/>
    <w:basedOn w:val="a0"/>
    <w:link w:val="af3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4">
    <w:name w:val="Body Text Indent"/>
    <w:basedOn w:val="a0"/>
    <w:link w:val="af5"/>
    <w:pPr>
      <w:ind w:firstLine="567"/>
    </w:pPr>
    <w:rPr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9">
    <w:name w:val="List"/>
    <w:basedOn w:val="af2"/>
  </w:style>
  <w:style w:type="paragraph" w:styleId="a">
    <w:name w:val="Normal (Web)"/>
    <w:basedOn w:val="a0"/>
    <w:link w:val="afa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b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c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1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9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rPr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3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a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character" w:customStyle="1" w:styleId="apple-converted-space">
    <w:name w:val="apple-converted-space"/>
    <w:basedOn w:val="a1"/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F60550-7B98-479D-BF70-2E23BC72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8563</Words>
  <Characters>48810</Characters>
  <Application>Microsoft Office Word</Application>
  <DocSecurity>0</DocSecurity>
  <Lines>406</Lines>
  <Paragraphs>114</Paragraphs>
  <ScaleCrop>false</ScaleCrop>
  <Company/>
  <LinksUpToDate>false</LinksUpToDate>
  <CharactersWithSpaces>57259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121</cp:revision>
  <cp:lastPrinted>2018-11-01T12:47:00Z</cp:lastPrinted>
  <dcterms:created xsi:type="dcterms:W3CDTF">2018-11-01T10:22:00Z</dcterms:created>
  <dcterms:modified xsi:type="dcterms:W3CDTF">2023-04-10T13:28:00Z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EE34F5C381A843C896814FA748BB556E</vt:lpwstr>
  </property>
</Properties>
</file>